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V 161</w:t>
      </w:r>
    </w:p>
    <w:p>
      <w:r>
        <w:t>Bundesgericht (BGE), 1961-04-18, DE</w:t>
      </w:r>
    </w:p>
    <w:p>
      <w:r>
        <w:rPr>
          <w:b/>
        </w:rPr>
        <w:t xml:space="preserve">Quelle: </w:t>
      </w:r>
      <w:r>
        <w:t>https://mcp.opencaselaw.ch/entscheid/bge_BGE_136_V_161</w:t>
      </w:r>
    </w:p>
    <w:p>
      <w:r>
        <w:t>FR: ATF 136 V 161</w:t>
      </w:r>
    </w:p>
    <w:p>
      <w:r>
        <w:t>IT: DTF 136 V 161</w:t>
      </w:r>
    </w:p>
    <w:p>
      <w:pPr>
        <w:pStyle w:val="Heading2"/>
      </w:pPr>
      <w:r>
        <w:t>Regeste</w:t>
      </w:r>
    </w:p>
    <w:p>
      <w:r>
        <w:t>Regeste Art. 1a Abs. 1 lit. c Ziff. 1, Abs. 3 lit. b, Abs. 4 lit. c AHVG; Art. 33 Ziff. 1 und Art. 37 Ziff. 1 des Wiener Übereinkommens vom 18. April 1961 über diplomatische Beziehungen sowie Art. 1a Abs. 2 lit. a AHVG und Art. 1b AHVV; Art. 2 AHVG; Versicherungsunterstellung der Kinder von im Dienste der Eidgenossenschaft im Ausland tätigen Versicherten. Im selben Haushalt lebende - nicht notwendigerweise unmündige - Kinder von im Dienste der Eidgenossenschaft im Ausland tätigen Versicherten, welche die Voraussetzungen für einen Beitritt zur freiwilligen Versicherung nicht erfüllen, können nicht wie der nicht erwerbstätige Ehegatte oder ein nicht erwerbstätiger Studierender, der im Ausland einer Ausbildung nachgeht, der obligatorischen Versicherung beitreten (E. 5.2 und 6).</w:t>
      </w:r>
    </w:p>
    <w:p>
      <w:r>
        <w:t>Regeste Art. 1a al. 1 let. c ch. 1, al. 3 let. b, al. 4 let. c LAVS; art. 33 par. 1 et art. 37 par. 1 de la Convention de Vienne du 18 avril 1961 sur les relations diplomatiques ainsi qu'art. 1a al. 2 let. a LAVS et art. 1b RAVS; art. 2 LAVS; assujettissement des enfants d'assurés qui travaillent à l'étranger au service de la Confédération. Les enfants - mineurs ou majeurs - d'assurés travaillant à l'étranger au service de la Confédération, qui font ménage commun avec leurs parents et ne remplissent pas les conditions d'adhésion à l'assurance facultative, ne peuvent pas adhérer à l'assurance obligatoire comme en ont la possibilité les conjoints sans activité lucrative ou les étudiants sans activité lucrative qui effectuent leur formation à l'étranger (consid. 5.2 et 6).</w:t>
      </w:r>
    </w:p>
    <w:p>
      <w:r>
        <w:t>Regesto Art. 1a cpv. 1 lett. c n. 1, cpv. 3 lett. b, cpv. 4 lett. c LAVS; art. 33 n. 1 e art. 37 n. 1 della Convenzione di Vienna del 18 aprile 1961 sulle relazioni diplomatiche nonché art. 1a cpv. 2 lett. a LAVS e art. 1b OAVS; art. 2 LAVS; assoggettamento assicurativo dei figli di assicurati che lavorano all'estero al servizio della Confederazione. Contrariamente al coniuge senza attività lucrativa o allo studente senza attività lucrativa che segue una formazione all'estero, i figli - non necessariamente minorenni - di assicurati attivi all'estero al servizio della Confederazione che vivono con loro in comunione domestica e che non adempiono le condizioni d'adesione all'assicurazione facoltativa non possono aderire all'assicurazione obbligatoria (consid. 5.2 e 6).</w:t>
      </w:r>
    </w:p>
    <w:p>
      <w:pPr>
        <w:pStyle w:val="Heading2"/>
      </w:pPr>
      <w:r>
        <w:t>Erwägungen</w:t>
      </w:r>
    </w:p>
    <w:p>
      <w:r>
        <w:rPr>
          <w:b/>
        </w:rPr>
        <w:t>E. 2.1</w:t>
      </w:r>
    </w:p>
    <w:p>
      <w:r>
        <w:t>Nach Art. 1a AHVG sind obligatorisch versichert u.a. die natürlichen Personen mit Wohnsitz in der Schweiz (Abs. 1 lit. a) und Schweizer Bürger, die im Ausland im Dienste der Eidgenossenschaft tätig sind (Abs. 1 lit. c Ziff. 1). Die Versicherung weiterführen können u.a. nicht erwerbstätige Studierende, die ihren Wohnsitz in der Schweiz aufgeben, um im Ausland einer Ausbildung nachzugehen, bis zum 31. Dezember des Jahres, in welchem sie das 30. Altersjahr vollenden (Abs. 3 lit. b). Der Versicherung beitreten können u.a. im Ausland wohnhafte nicht erwerbstätige Ehegatten von erwerbstätigen Personen, die nach Absatz 1 Buchstabe c versichert sind (Abs. 4 lit. c). Nicht versichert sind u.a. ausländische Staatsangehörige, die Privilegien und Immunitäten gemäss den Regeln des Völkerrechts geniessen, und deren nicht erwerbstätige Familienangehörige ( Art. 1a Abs. 2 lit. a AHVG und Art. 1b AHVV [SR 831.101]).</w:t>
      </w:r>
    </w:p>
    <w:p>
      <w:r>
        <w:rPr>
          <w:b/>
        </w:rPr>
        <w:t>E. 2.2.1</w:t>
      </w:r>
    </w:p>
    <w:p>
      <w:r>
        <w:t>Nach Art. 2 Abs. 1 AHVG können Schweizer Bürger und Staatsangehörige der Mitgliedstaaten der Europäischen Gemeinschaft oder der Europäischen Freihandelsassoziation, die nicht in einem Mitgliedstaat der Europäischen Gemeinschaft oder der Europäischen Freihandelsassoziation leben, der freiwilligen Versicherung beitreten, falls sie unmittelbar vorher während mindestens fünf aufeinander folgenden Jahren obligatorisch versichert waren (Fassung gemäss Bundesgesetz vom 23. Juni 2000 [AS 2000 2677 ff.] und Bundesgesetz vom 14. Dezember 2001 betreffend die Bestimmungen über die Personenfreizügigkeit im Abkommen zur Änderung des Übereinkommens zur Errichtung der EFTA [AS 2002 685 ff.]). Die Beitrittserklärung muss schriftlich bei der zuständigen Auslandsvertretung innerhalb eines Jahres ab dem Zeitpunkt des BGE 136 V 161 S. 164 Ausscheidens aus der obligatorischen Versicherung eingereicht werden. Nach Ablauf dieser Frist ist ein Beitritt zur freiwilligen Versicherung nicht mehr möglich ( Art. 8 Abs. 1 der Verordnung vom 26. Mai 1961 über die freiwillige Alters-, Hinterlassenen- und Invalidenversicherung [VFV; SR 831.111] in der bis 31. Dezember 2007 gültig gewesenen Fassung).</w:t>
      </w:r>
    </w:p>
    <w:p>
      <w:r>
        <w:rPr>
          <w:b/>
        </w:rPr>
        <w:t>E. 2.2.2</w:t>
      </w:r>
    </w:p>
    <w:p>
      <w:r>
        <w:t>Gemäss Abs. 2 der Schlussbestimmungen der Änderung vom 23. Juni 2000 des AHVG können Schweizer Bürger, die in einem Staat ausserhalb der Europäischen Gemeinschaft leben und zum Zeitpunkt des Inkrafttretens dieses Gesetzes der freiwilligen Versicherung angehören, so lange versichert bleiben, als sie die Versicherungsbedingungen erfüllen.</w:t>
      </w:r>
    </w:p>
    <w:p>
      <w:r>
        <w:rPr>
          <w:b/>
        </w:rPr>
        <w:t>E. 3</w:t>
      </w:r>
    </w:p>
    <w:p>
      <w:r>
        <w:t>Der Beschwerdeführer, dessen Vater seit (...) für das EDA tätig ist, hatte gemäss seinen Angaben lediglich im Zeitraum Januar 1995 bis August 1998 Wohnsitz in der Schweiz. Die übrige Zeit lebte er mit seinen Eltern im Ausland, im Zeitpunkt des Beitrittsgesuchs im März 2007 in Südafrika. Seit 2009 hat er Wohnsitz in Hongkong. Er war somit nach Art. 1a (bis 31. Dezember 2002: Art. 1) Abs. 1 lit. a AHVG während rund dreieinhalb Jahren (Januar 1995 bis August 1998) obligatorisch versichert. Für die übrige im Ausland verbrachte Zeit hat die Vorinstanz eine Unterstellung unter die obligatorische Versicherung mit der Begründung verneint, nach Lehre und der auch im Bereich der freiwilligen Versicherung geltenden Rechtsprechung sei die Versicherteneigenschaft persönlich und könne nicht auf Dritte übertragen werden, namentlich nicht vom Ehemann auf die Ehefrau (vgl. BGE 126 V 217 ; SVR 2006 AHV Nr. 11 S. 42, H 176/03 E. 2.2.1; UELI KIESER, Alters- und Hinterlassenenversicherung, in: Soziale Sicherheit, SBVR Bd. XIV, 2. Aufl. 2007, S. 1209 Rz. 39; HANSPETER KÄSER, Unterstellung und Beitragswesen in der obligatorischen AHV, 2. Aufl. 1996, S. 6 Rz. 1.2). Der Gesuchsteller könne daher aus dem Umstand, dass sein Vater als Mitarbeiter des EDA während seiner Tätigkeit im Ausland nach Art. 1 resp. 1a Abs. 1 lit. c Ziff. 1 AHVG obligatorisch versichert gewesen sei, keine Rechte ableiten. Er könne somit keine fünf Jahre Unterstellung unter die obligatorische Versicherung zufolge Wohnsitzes in der Schweiz vorweisen. Ebenfalls sei die Frist für den Beitritt zur freiwilligen Versicherung verstrichen, da er letztmals 1998 in der Schweiz Wohnsitz gehabt habe.</w:t>
      </w:r>
    </w:p>
    <w:p>
      <w:r>
        <w:rPr>
          <w:b/>
        </w:rPr>
        <w:t>E. 4</w:t>
      </w:r>
    </w:p>
    <w:p>
      <w:r>
        <w:t>Der Beschwerdeführer bringt vor, weder er noch seine Geschwister hätten die Möglichkeit gehabt, während fünf Jahren der BGE 136 V 161 S. 165 obligatorischen Versicherung anzugehören und die Voraussetzungen für einen Beitritt zur freiwilligen Versicherung nach Art. 2 Abs. 1 AHVG überhaupt zu erfüllen. Im Weitern macht er sinngemäss geltend, das Gesetz regle die Frage der Versichertenunterstellung von Familienangehörigen, welche eine obligatorisch versicherte Person ins Ausland begleiteten, nicht klar. Die Weisungen des BSV seien diesbezüglich vage. Das Wiener Übereinkommen vom 18. April 1961 über diplomatische Beziehungen (SR 0.191.01) gebe gewisse Aufschlüsse, dass auch Familienangehörige von Mitarbeitern des EDA während ihres Auslandsaufenthaltes dem schweizerischen Sozialversicherungssystem unterstellt seien. Dafür spreche auch, dass die betreffenden nach Art. 1a Abs. 1 lit. c Ziff. 1 AHVG obligatorisch versicherten Personen der direkten Bundessteuerpflicht unterworfen seien. Die Schweiz sei somit gleichsam fiktiver Wohnsitz. Rz. 3093 der Wegleitung des BSV über die Versicherungspflicht in der AHV/IV (WVP [Stand 1. Januar 2007]; http://www.bsv.admin.ch/vollzug laute zwar in diesem Sinne, gelte aber nur für bestimmte ausländische Staaten, was störend sei und die Familienangehörigen von EDA-Mitarbeitern in anderen Ländern, darunter Südafrika, wo er im Gesuchszeitpunkt gewohnt habe, benachteilige.</w:t>
      </w:r>
    </w:p>
    <w:p>
      <w:r>
        <w:rPr>
          <w:b/>
        </w:rPr>
        <w:t>E. 5.1</w:t>
      </w:r>
    </w:p>
    <w:p>
      <w:r>
        <w:t>Wie schon im vorinstanzlichen Verfahren bringt der Beschwerdeführer vor, da er keine fünf Jahre in der Schweiz gelebt habe, könne er zum Vornherein die Aufnahmebedingung der ununterbrochenen fünfjährigen Zugehörigkeit zur obligatorischen Versicherung nicht erfüllen. Gemäss seinen Angaben hatte er von 1995 bis August 1998 Wohnsitz in der Schweiz. Bei einem Beitritt zur freiwilligen Versicherung (mit Zustimmung der Eltern als gesetzliche Vertreter) spätestens im August 1993 hätte er Ende August 1998 die Aufnahmevoraussetzung gemäss altrechtlichem Art. 2 Abs. 1 AHVG wohl erfüllt, indem die bis Januar 1995 zurückgelegte freiwillige Versicherungszeit unter Umständen angerechnet worden wäre (vgl. KIESER, a.a.O., S. 1223 Rz. 71 mit Hinweis auf die Erläuterungen des BSV zur Änderung der VFV vom 18. Oktober 2000, AHI 2001 S. 23 zu Art. 7 VFV ), mit der Folge, dass er bei einem erneuten Beitritt zur freiwilligen Versicherung nach Verlassen der Schweiz im August 1998 aufgrund von Abs. 2 der Schlussbestimmungen zur Änderung vom 23. Juni 2000 (E. 2.2.2) auch nach Erreichen des Mündigkeitsalters im April 2007 versichert gewesen wäre. Die Frage nach dem Bestehen einer früheren Versicherungsmöglichkeit nach BGE 136 V 161 S. 166 altem Recht braucht aber nicht abschliessend beantwortet zu werden, da dieser Gesichtspunkt für den Verfahrensausgang nicht entscheidend ist.</w:t>
      </w:r>
    </w:p>
    <w:p>
      <w:r>
        <w:rPr>
          <w:b/>
        </w:rPr>
        <w:t>E. 5.2</w:t>
      </w:r>
    </w:p>
    <w:p>
      <w:r>
        <w:t>Nach Art. 33 Ziff. 1 des Wiener Übereinkommens vom 18. April 1961 über diplomatische Beziehungen, auf welches sich der Beschwerdeführer weiter beruft, ist ein diplomatischer Vertreter in Bezug auf seine Dienste für den Entsendestaat von den im Empfangsstaat geltenden Vorschriften über soziale Sicherheit befreit. Nach Art. 37 Ziff. 1 des Übereinkommens gilt diese Befreiung auch für die zum Haushalt gehörenden Familienmitglieder, wenn sie nicht Angehörige des Empfangsstaates sind. Die Schweiz hat diese völkerrechtliche Verpflichtung in Art. 1a Abs. 2 lit. a AHVG und Art. 1b AHVV in Bezug auf die Unterstellung unter die obligatorische Alters- und Hinterlassenenversicherung umgesetzt (vorne E. 2.1). Art. 33 Ziff. 1 und Art. 37 Ziff. 1 des Wiener Übereinkommens gelten auch für die schweizerischen Diplomaten im Ausland. Diese sind daher von den im Empfangsstaat geltenden Vorschriften über soziale Sicherheit ausgenommen. Die Befreiung gilt auch für deren zum Haushalt gehörende Familienmitglieder, wenn sie nicht Angehörige des Empfangsstaates sind. Nicht Gegenstand des Staatsvertrages ist jedoch, wie die einzelnen Vertragsstaaten Fragen der sozialen Sicherheit ihrer diplomatischen Vertretung im Ausland regeln. Es widerspricht daher nicht dem Wiener Übereinkommen, wenn nach Art. 1a Abs. 1 lit. c Ziff. 1 AHVG Schweizer Bürger, die im Ausland im Dienste der Eidgenossenschaft tätig sind, der obligatorischen Alters- und Hinterlassenenversicherung unterstellt sind, in Bezug auf ihre zum Haushalt gehörenden Familienmitglieder jedoch eine gleich lautende Bestimmung fehlt (vgl. aber Art. 1a Abs. 4 lit. c AHVG und E. 6.2.1). Es besteht völkerrechtlich keine Reziprozität in dem Sinne, dass diese Personen, welche ebenfalls der Privilegien und Immunitäten teilhaftig sind und ebenso wie die versicherte Person gewissermassen einen extraterritorialen Teil der Schweiz bilden (vgl. Art. 29 ff. des Übereinkommens), zwingend der obligatorischen Versicherung zu unterstellen wären. Es bedarf spezieller Vereinbarungen mit einzelnen Staaten, welche vorsehen, dass die (nicht erwerbstätigen) Familienangehörigen, welche eine während ihrer Tätigkeit im Ausland der AHV unterstellte Person begleiten, ebenfalls versichert sind (vgl. Rz. 3093 WVP). Weder mit Südafrika noch mit China, wo der BGE 136 V 161 S. 167 Beschwerdeführer bei Einreichung des Beitrittsgesuchs gelebt hat resp. seit 1. November 2009 lebt, besteht ein solches Abkommen. Eine Korrektur der vom Beschwerdeführer als unbefriedigend erachteten Rechtslage ist einzig nach Massgabe des innerstaatlichen Rechts denkbar (vgl. E. 6.2-6.4).</w:t>
      </w:r>
    </w:p>
    <w:p>
      <w:r>
        <w:rPr>
          <w:b/>
        </w:rPr>
        <w:t>E. 5.3</w:t>
      </w:r>
    </w:p>
    <w:p>
      <w:r>
        <w:t>Schliesslich kann der Beschwerdeführer auch aus der Tatsache, dass die im Ausland tätigen Mitarbeitenden des EDA der direkten Bundessteuerpflicht unterworfen sind, keinen Anspruch auf Unterstellung unter die (obligatorische oder freiwillige) Versicherung ableiten. Allgemein lassen sich aus in anderen Bereichen des öffentlichen Rechts geltenden Wohnsitzregeln keine direkten Schlüsse auf den AHV-rechtlichen Wohnsitzbegriff ziehen ( BGE 106 V 5 E. 3b in fine S. 9). Im Besonderen brauchen Steuerdomizil in der Schweiz und der für die Versicherteneigenschaft im Sinne der Alters- und Hinterlassenenversicherung massgebende zivilrechtliche Wohnsitz nach Art. 23-26 ZGB (Urteil des Eidg. Versicherungsgerichts H 287/01 vom 17. Oktober 2002 E. 3.1.2 mit Hinweis; KIESER, a.a.O., S. 1211 Rz. 43 und KÄSER, a.a.O., S. 14 Rz. 1.19; seit 1. Januar 2003 ausdrücklich Art. 13 Abs. 1 ATSG [SR 830.1] in Verbindung mit Art. 2 ATSG und Art. 1 Abs. 1 AHVG ) nicht übereinzustimmen (ZAK 1973 S. 496, H 27/72; vgl. auch Urteil 2P.222/2006 vom 21. Februar 2007 E. 3.2). Die Steuerpflicht eines im Ausland tätigen und dort wohnhaften Schweizer Bürgers begründet keinen fiktiven Wohnsitz in der Schweiz im AHV-rechtlichen Sinne.</w:t>
      </w:r>
    </w:p>
    <w:p>
      <w:r>
        <w:rPr>
          <w:b/>
        </w:rPr>
        <w:t>E. 6</w:t>
      </w:r>
    </w:p>
    <w:p>
      <w:r>
        <w:t>In der Einsprache hatte der Gesuchsteller sinngemäss eine Ungleichbehandlung resp. Benachteiligung der Kinder, welche einen nach Art. 1a Abs. 1 lit. c Ziff. 1 AHVG obligatorisch versicherten Elternteil ins Ausland begleiten und mit diesem im selben Haushalt wohnen, gegenüber dessen nicht erwerbstätigen Ehegatten, welcher gemäss Art. 1a Abs. 4 lit. c AHVG der obligatorischen Versicherung beitreten kann, gerügt. Die SAK hielt im Einsprachenentscheid vom 4. Dezember 2007 dazu fest, es müsse offenbleiben, ob der Gesetzgeber gegen Prinzipien der Bundesverfassung verstossen habe. Gemäss Art. 190 BV seien die Bundesgesetze für alle rechtsanwendenden Behörden massgebend. Eine allfällige unbefriedigende Regelung sei vom Gesetzgeber zu ändern. Vor Vorinstanz machte der Beschwerdeführer geltend, das Erfordernis der fünfjährigen Zugehörigkeit zur obligatorischen Versicherung könne nur erfüllt werden, wenn bei einem Auslandseinsatz eines EDA-Angestellten entweder BGE 136 V 161 S. 168 dessen Kinder in ein Internat gesteckt würden oder der andere Elternteil, der sich um die Kinder kümmere, in der Schweiz zurückbleibe. Beide Alternativen seien familienfeindlich. Die Vorinstanz hat sich dazu und zur Frage der Ungleichbehandlung von Kindern einer nach Art. 1a Abs. 1 lit. c Ziff. 1 AHVG obligatorisch versicherten Person gegenüber dessen nicht erwerbstätigen Ehegatten nicht explizit geäussert.</w:t>
      </w:r>
    </w:p>
    <w:p>
      <w:r>
        <w:rPr>
          <w:b/>
        </w:rPr>
        <w:t>E. 6.1</w:t>
      </w:r>
    </w:p>
    <w:p>
      <w:r>
        <w:t>Die Versicherteneigenschaft im Bereich der obligatorischen und der freiwilligen AHV ist persönlicher Natur und nicht übertragbar auf Familienangehörige ( BGE 126 V 217 E. 1d S. 219 f.; SVR 2006 AHV Nr. 11 S. 42, H 176/03 E. 2.2.1; KIESER, a.a.O., S. 1209 Rz. 39, und KÄSER, a.a.O., S. 6 f.). Dies gilt namentlich auch für die im selben Haushalt wie die versicherte Person lebenden Kinder (AHI 2004 S. 172 ff., H 216/03, betreffend die freiwillige Versicherung). In der Botschaft vom 24. Mai 1946 zum Entwurf eines Bundesgesetzes über die Alters- und Hinterlassenenversicherung (BBl 1946 II 365 ff.) waren ausdrücklich auch die Kinder bei den der obligatorischen Versicherung zu unterstellenden Rechtssubjekten - in erster Linie die natürlichen Personen mit zivilrechtlichem Wohnsitz in der Schweiz - genannt worden (BBl 1946 II 519). Gemäss Rz. 1014 WVP sind Kinder von dem Zeitpunkt an versichert, in welchem sie eine der Versicherungsvoraussetzungen persönlich erfüllen und nicht unter eine Ausnahmebestimmung des Landesrechts, des Abkommens mit der EG bzw. des EFTA-Abkommens oder eines Sozialversicherungsabkommens fallen.</w:t>
      </w:r>
    </w:p>
    <w:p>
      <w:r>
        <w:rPr>
          <w:b/>
        </w:rPr>
        <w:t>E. 6.2.1</w:t>
      </w:r>
    </w:p>
    <w:p>
      <w:r>
        <w:t>Seit 1. Januar 2001 können gemäss Art. 1a Abs. 4 lit. c AHVG im Ausland wohnhafte nicht erwerbstätige Ehegatten u.a. von im Dienste der Eidgenossenschaft tätigen versicherten Personen der obligatorischen Versicherung beitreten. Die Kinder solcher nach Art. 1a Abs. 1 lit. c Ziff. 1 AHVG Versicherter werden in dieser Bestimmung nicht erwähnt. Es bestehen keine Hinweise, dass es sich hiebei um ein Versehen des Gesetzgebers handelt. Gemäss Botschaft vom 28. April 1999 zur Revision der freiwilligen Versicherung (BBl 1999 4983 ff.) sollten mit der Möglichkeit des Ehegatten zum Beitritt zur obligatorischen Versicherung die mit der gleichzeitig vorgesehenen Einschränkung des Versichertenkreises bei der freiwilligen Versicherung verbundenen Härten gemildert werden. Die freiwillige Versicherung sollte lediglich jenen Personen BGE 136 V 161 S. 169 offenstehen, die aus der obligatorischen Versicherung austreten, nachdem sie dieser während mindestens fünf aufeinander folgenden Jahren unmittelbar vor der Abreise angehört haben (BBl 1999 5008 f.; AB 2000 S 95 und AB 2000 N 630). Zudem war der nicht erwerbstätige Ehegatte ohne die Möglichkeit eines Beitritts zur obligatorischen Versicherung gegenüber seinem erwerbstätigen und versicherten Ehegatten insofern benachteiligt, als ihm dessen Einkommen sowie allfällige Erziehungsgutschriften nur dann zur Hälfte gutgeschrieben wurden ("Splitting") und somit rentenbildend waren, wenn auch er versichert war (vgl. Art. 29 quinquies Abs. 4 lit. b AHVG und Art. 50b Abs. 1 Satz 1 AHVV sowie Art. 29 sexies Abs. 1 lit. b AHVG und Art. 52f Abs. 4 AHVV ; BGE 129 V 65 E. 4.3 S. 66). Diese Benachteiligung sollte mit Art. 1a Abs. 4 lit. c AHVG beseitigt werden (BBl 1999 5001 und 5008 f.).</w:t>
      </w:r>
    </w:p>
    <w:p>
      <w:r>
        <w:rPr>
          <w:b/>
        </w:rPr>
        <w:t>E. 6.2.2</w:t>
      </w:r>
    </w:p>
    <w:p>
      <w:r>
        <w:t>Vom erschwerten Beitritt zur freiwilligen Versicherung waren auch die Kinder von nach Art. 1a Abs. 1 lit. c Ziff. 1 AHVG versicherten Personen betroffen, was dem Gesetzgeber nicht entgangen sein konnte. Trotzdem hat er, insofern bewusst, keine Art. 1a Abs. 4 lit. c AHVG entsprechende Regelung für die Kinder von im Dienste der Eidgenossenschaft im Ausland tätigen Versicherten aufgestellt, was gegen eine sinngemässe Anwendung dieser Bestimmung auf sie spricht (qualifiziertes Schweigen des Gesetzgebers; BGE 132 III 470 E. 5.1 S. 478; BGE 129 V 1 E. 4.1.1 S. 6; BGE 127 V 38 E. 4b/cc S. 41). In diesem Zusammenhang weist das EDA in seinem Mitbericht vom 12. April 2010 daraufhin, dass seine Forderungen, wonach Begleitpersonen und Kinder die gleichen sozialversicherungsrechtlichen Rechte und Pflichten wie den Mitarbeitern zukommen sollen, im Rahmen des Gesetzgebungsprozesses regelmässig keine Unterstützung gefunden hätten. Es kommt dazu, dass die fehlende Möglichkeit der im Ausland wohnhaften Kinder von nach Art. 1a Abs. 1 lit. c Ziff. 1 AHVG versicherten Personen, der obligatorischen Versicherung beizutreten, keine vergleichbaren Konsequenzen für eine allfällige spätere Altersrente hat wie beim nicht erwerbstätigen Ehegatten. Schliesslich weist die Aufsichtsbehörde zu Recht daraufhin, dass nach aArt. 22 quater Abs. 2 IVV (RS 831.201; in Kraft gestanden vom 1. Januar 2001 bis 31. Dezember 2007; seit 1. Januar 2008: Art. 9 Abs. 2 IVG ; vgl. Botschaft vom 22. Juni 2005 zur Änderung des Bundesgesetzes über die Invalidenversicherung [5. Revision], BBl 2005 4459 ff., 4551 und 4562) u.a. auch Personen, von denen mindestens ein Elternteil nach Art. 1a Abs. 1 lit. c Ziff. 1 AHVG BGE 136 V 161 S. 170 obligatorisch versichert ist und die selber der Versicherung nicht oder nicht mehr unterstellt sind, bis zum 20. Altersjahr Anspruch auf Eingliederungsmassnahmen nach Art. 8 Abs. 3 IVG haben. Mit dieser Regelung werden somit die im Ausland wohnhaften Kinder der im Dienste der Eidgenossenschaft tätigen Personen invalidenversicherungsrechtlich mit dem nicht erwerbstätigen Elternteil gleichgestellt. aArt. 22 quater Abs. 2 IVV wurde gleichzeitig mit Art. 1a Abs. 4 lit. c AHVG auf den 1. Januar 2001 in Kraft gesetzt, was die Annahme eines qualifizierten Schweigens des Gesetzgebers gegen die sinngemässe Anwendung dieser Bestimmung auf die Kinder von nach Art. 1a Abs. 1 lit. c Ziff. 1 AHVG versicherten Personen bestätigt.</w:t>
      </w:r>
    </w:p>
    <w:p>
      <w:r>
        <w:rPr>
          <w:b/>
        </w:rPr>
        <w:t>E. 6.3.1</w:t>
      </w:r>
    </w:p>
    <w:p>
      <w:r>
        <w:t>Der Beschwerdeführer, welcher im Zeitraum zwischen der Einreichung des Gesuchs um Beitritt zur freiwilligen Versicherung im März 2007 und dem Erlass der ablehnenden Verfügung vom 17. August 2007 mündig geworden war, hatte in seiner Einsprache angegeben, er besuche gegenwärtig die Deutsche Schule in P., wo er Ende 2009 das Abitur machen wolle. Er ist insoweit vergleichbar mit einem nicht erwerbstätigen Studierenden, welcher im Ausland einer Ausbildung nachgeht und dort auch Wohnsitz hat. Art. 1a Abs. 3 lit. b AHVG eröffnet solchen Personen die Möglichkeit zur Weiterführung der obligatorischen Versicherung bis längstens zum 31. Dezember des Jahres, in welchem sie das 30. Altersjahr vollenden. Erfasst werden nach dem Gesetzeswortlaut Studierende, die ihren Wohnsitz in der Schweiz aufgeben, um im Ausland einer Ausbildung nachzugehen. Zudem darf die Aufnahme in die freiwillige Versicherung einzig daran scheitern, dass die betreffende Person in einem Vertragsstaat lebt (BBl 1999 5007).</w:t>
      </w:r>
    </w:p>
    <w:p>
      <w:r>
        <w:rPr>
          <w:b/>
        </w:rPr>
        <w:t>E. 6.3.2</w:t>
      </w:r>
    </w:p>
    <w:p>
      <w:r>
        <w:t>Eine analoge Anwendung von Art. 1a Abs. 3 lit. b AHVG auf Personen, welche wie der Beschwerdeführer den grössten Teil ihrer Jugendzeit im Ausland bei und zusammen mit dem im Dienste der Eidgenossenschaft tätigen Elternteil leben und nach Abschluss der Mittelschule oder einer Lehre an einer dortigen Universität oder vergleichbaren höheren Schule studieren wollen, fällt ausser Betracht. Mit dieser neu geschaffenen Möglichkeit der Weiterführung der obligatorischen Versicherung wollte der Gesetzgeber einzig junge Leute, die ihre "vollzeitliche Erstausbildung" im Ausland absolvieren und ausnahmsweise ihren Wohnsitz dorthin verlegen, BGE 136 V 161 S. 171 gleichstellen mit den anderen ebenfalls im Ausland Studierenden, welche aber ihren Wohnsitz in der Schweiz beibehalten und somit der obligatorischen Versicherung unterstellt bleiben ( Art. 24 Abs. 1 und Art. 26 ZGB ; vgl. FamPra.ch 2007 S. 457, 2P.222/2006 E. 4.1 mit Hinweisen; BBl 1999 5007 f.). Es sollte somit einem ganz bestimmten Kreis von Personen die Weiterführung der Versicherung ermöglicht werden, wobei - in gleicher Weise wie für den Beitritt zur freiwilligen Versicherung (BBl 1999 5009) - ein vorbestandenes, im Wohnsitz in der Schweiz begründetes Versicherungsverhältnis als Ausdruck der engen Bindung zu diesem Land vorausgesetzt ist (AB 2000 N 635).</w:t>
      </w:r>
    </w:p>
    <w:p>
      <w:r>
        <w:rPr>
          <w:b/>
        </w:rPr>
        <w:t>E. 6.4</w:t>
      </w:r>
    </w:p>
    <w:p>
      <w:r>
        <w:t>Schliesslich fällt eine Subsumtion des vorliegenden Sachverhalts unter Art. 1a Abs. 4 lit. c AHVG oder Art. 1a Abs. 3 lit. b AHVG analog auch bei verfassungskonformer Gesetzesinterpretation ausser Betracht. Der klare, dem gesetzgeberischen Willen entsprechende Sinn einer Norm darf nicht durch eine an der Verfassung orientierte Auslegung beiseite geschoben werden ( Art. 190 BV ; BGE 131 II 710 E. 4.1 S. 716; BGE 123 V 310 E. 6b/bb S. 322; vgl. auch BGE 131 V 263 E. 5.1 S. 266 mit Hinweisen). Es kann daher offenbleiben, ob das Beitrittserfordernis einer fünfjährigen Zugehörigkeit zur obligatorischen Versicherung kraft Wohnsitz das Grundrecht auf Achtung des Familienlebens verletzt ( Art. 13 BV und Art. 8 EMRK ; BGE 134 I 105 E. 6 S. 109), weil es gemäss Beschwerdeführer bei einem Auslandseinsatz eines oder einer EDA-Angestellten nur erfüllt werden könne, wenn entweder die Kinder in einem Internat untergebracht würden oder der andere Elternteil, der sich um die Kinder kümmere, in der Schweiz zurückbleibe. Die geltende Ordnung mag allenfalls rechtspolitisch als unbefriedigend betrachtet werden, indem das Gesetz die Unterstellung unter die obligatorische AHV und den Beitritt zur freiwilligen Versicherung von einer genügend engen Bindung zur Schweiz abhängig macht (vgl. E. 6.2.1 und 6.3.2 in fine). Dies gilt auch bei im Dienste der Eidgenossenschaft im Ausland tätigen Schweizer Bürgern nach Art. 1a Abs. 1 lit. c Ziff. 1 AHVG. Deren Versicherteneigenschaft knüpft nach dem Gesetzeswortlaut zwar an die Erwerbstätigkeit an, welche aber für die Schweiz, von diesem Land entsandt, erfolgt. Es kommt dazu, dass sie aufgrund der völkerrechtlich garantierten Privilegien und Immunitäten gewissermassen einen extraterritorialen Teil der Schweiz bilden (vorne E. 5.2). So besehen erscheint die Bindung der nach Art. 1a Abs. 1 lit. c Ziff. 1 AHVG Versicherten zur Schweiz ebenso eng wie BGE 136 V 161 S. 172 ein Wohnsitz hier, was automatisch auch auf die im selben Haushalt lebenden Kinder zutrifft. Es wäre jedoch Sache des Gesetzgebers, eine andere Regelung zu treffen. Die Beschwerde ist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