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154</w:t>
      </w:r>
    </w:p>
    <w:p>
      <w:r>
        <w:t>Bundesgericht (BGE), 1993-01-01, DE</w:t>
      </w:r>
    </w:p>
    <w:p>
      <w:r>
        <w:rPr>
          <w:b/>
        </w:rPr>
        <w:t xml:space="preserve">Quelle: </w:t>
      </w:r>
      <w:r>
        <w:t>https://mcp.opencaselaw.ch/entscheid/bge_BGE_119_IV_154</w:t>
      </w:r>
    </w:p>
    <w:p>
      <w:r>
        <w:t>FR: ATF 119 IV 154</w:t>
      </w:r>
    </w:p>
    <w:p>
      <w:r>
        <w:t>IT: DTF 119 IV 154</w:t>
      </w:r>
    </w:p>
    <w:p>
      <w:pPr>
        <w:pStyle w:val="Heading2"/>
      </w:pPr>
      <w:r>
        <w:t>Regeste</w:t>
      </w:r>
    </w:p>
    <w:p>
      <w:r>
        <w:t>Regeste Geldfälschung (Art. 240 StGB). Art. 240 StGB setzt nicht voraus, dass der Fälscher die Absicht habe, das Falschgeld selber (oder durch ein nicht vorsätzlich handelndes Werkzeug) als echt in Umlauf zu setzen. Den Tatbestand erfüllt auch derjenige, welcher Geld in der Absicht fälscht, es als Falsifikat einem Dritten zu übergeben, und dabei aber weiss oder zumindest in Kauf nimmt, dass dieser Dritte oder dessen Abnehmer das Falschgeld als echtes Geld in Umlauf setzen werde; die erforderliche Absicht ist gegeben, wenn der Fälscher will, dass das Falschgeld überhaupt, von wem auch immer, als echtes Geld verwendet wird (E. 2d). Besonders leichter Fall im Sinne von Art. 240 Abs. 2 StGB verneint (E. 2e). In-Umlaufsetzen falschen Geldes als echtes Geld (Art. 242 StGB) durch den Fälscher; Versuch (Art. 21 und 22 StGB). Verhältnis zur Geldfälschung. Offengelassen, welches Konkurrenzverhältnis zwischen der Geldfälschung und dem In-Umlaufsetzen falschen Geldes durch den Fälscher besteht. Jedenfalls der unvollendete Versuch des In-Umlaufsetzens falschen Geldes durch den Fälscher ist als durch die Verurteilung wegen Geldfälschung im Sinne von Art. 240 Abs. 1 StGB "mitbestrafte" Nachtat zu werten (E. 4a). Die Tatsache, dass der Fälscher das Falschgeld einem Eingeweihten veräusserte und dabei in Kauf nahm, dass dieser oder dessen Abnehmer es als echtes Geld in Umlauf setzen werde, ist bei der Bemessung der wegen der Geldfälschung auszufällenden Strafe gemäss Art. 63 StGB als Verhalten nach der Tat straferhöhend zu berücksichtigen (E. 4c).</w:t>
      </w:r>
    </w:p>
    <w:p>
      <w:r>
        <w:t>Regeste Fabrication de fausse monnaie (art. 240 CP). L'art. 240 CP n'exige pas que le fabricant de fausse monnaie ait eu l'intention de mettre la monnaie en circulation comme authentique lui-même (ou par le moyen d'un auteur médiat). Se rend également coupable de l'infraction celui qui fabrique de la fausse monnaie dans l'intention de la remettre à un tiers comme fausse, mais qui sait ou tout au moins prend en compte que ce tiers ou ceux qui recevront la monnaie par la suite, la mettront en circulation comme authentique. Le dessein nécessaire à la réalisation de l'infraction existe lorsque le fabricant veut simplement que la fausse monnaie soit mise en circulation comme authentique, quelle que soit la personne par laquelle cela intervient (consid. 2d). Refus d'admettre le cas de très peu de gravité au sens de l'art. 240 al. 2 CP (consid. 2e). Mise en circulation de fausse monnaie présentée comme authentique (art. 242 CP) par le faussaire; tentative (art. 21 et 22 CP). Relation avec la fabrication de fausse monnaie. La question du concours qui peut exister entre la fabrication et la mise en circulation de fausse monnaie par le fabricant reste ouverte. Quoi qu'il en soit, la tentative inachevée de mettre en circulation de la fausse monnaie que l'on a soi-même fabriquée doit être considérée comme un acte postérieur "compris" dans la fabrication de fausse monnaie réprimée en application de l'art. 240 al. 1 CP (consid. 4a). Le fait que le faussaire ait remis l'argent à un initié et qu'il ait pris en compte que celui-ci ou ceux qui recevraient ensuite la fausse monnaie la mettraient en circulation comme authentique doit être considéré comme un comportement aggravant postérieur à l'infraction et pris en considération dans le cadre de l'art. 63 CP, en prononçant la condamnation pour fabrication de fausse monnaie (consid. 4c).</w:t>
      </w:r>
    </w:p>
    <w:p>
      <w:r>
        <w:t>Regesto Contraffazione di monete (art. 240 CP). L'art. 240 CP non esige che colui che contraffà monete abbia avuto l'intenzione di metterle in circolazione come genuine personalmente (o servendosi di un intermediario non responsabile). È colpevole di tale reato anche chi contraffà monete con l'intenzione di consegnarle come false a un terzo, ma sapendo o quanto meno accettando la possibilità che il terzo o coloro che ricevano in seguito le monete le mettano in circolazione come genuine. L'intenzione richiesta perché sia adempiuta la fattispecie legale del reato è data allorquando il contraffattore voglia che le monete contraffatte siano messe in circolazione come genuine, indipendentemente da chi le utilizzi come tali (consid. 2d). Diniego nelle circostanze concrete di un caso di esigua gravità ai sensi dell'art. 240 cpv. 2 CP (consid. 2e). Messa in circolazione di monete false utilizzate come genuine (art. 242 CP) dal contraffattore; tentativo (art. 21 e 22 CP). Relazione con la contraffazione di monete. È lasciata aperta la questione del concorso tra la contraffazione di monete e la messa in circolazione di monete false. Il tentativo non portato a termine di mettere in circolazione monete false contraffatte dall'autore deve comunque essere considerato come un atto posteriore "compreso" nella contraffazione di monete ai sensi dell'art. 240 cpv. 1 CP (consid. 4a). Nella circostanza che il contraffattore ha consegnato il denaro a un iniziato e che ha accettato l'eventualità che costui o altre persone che abbino in seguito ricevuto le monete false le mettano in circolazione come genuine va ravvisato un comportamento aggravante posteriore al reato, di cui dev'essere tenuto conto nel quadro dell'art. 63 CP in sede di condanna per contraffazione di monete (consid. 4c).</w:t>
      </w:r>
    </w:p>
    <w:p>
      <w:pPr>
        <w:pStyle w:val="Heading2"/>
      </w:pPr>
      <w:r>
        <w:t>Erwägungen</w:t>
      </w:r>
    </w:p>
    <w:p>
      <w:r>
        <w:rPr>
          <w:b/>
        </w:rPr>
        <w:t>E. 2</w:t>
      </w:r>
    </w:p>
    <w:p>
      <w:r>
        <w:t>Gemäss Art. 240 Abs. 1 StGB wird wegen Geldfälschung mit Zuchthaus bestraft, wer Metallgeld, Papiergeld oder Banknoten fälscht, um sie als echt in Umlauf zu bringen. a) Die Vorinstanz stellt gestützt auf die Aussagen des Beschwerdeführers fest, dass dieser und Z. anfänglich die Absicht gehabt hätten, die herzustellenden falschen 500-Franken-Banknoten einzeln als echt in Umlauf zu setzen. Da ihnen die "Blüten" vom Papier her aber doch nicht als so echt erschienen, hätten sie beschlossen, diese en bloc als Fälschungen einem Dritten zu verkaufen, und sich in der Folge um einen Käufer bemüht. Dem Beschwerdeführer sei klar gewesen, dass B. das Geld in irgendeiner Form als echt verwenden werde. Daraus ergebe sich der klare Wille des Beschwerdeführers, die Falsifikate als echt in Verkehr zu bringen. Von einem bloss bedingten Handlungswillen könne unter den gegebenen Umständen keine Rede sein. b) Der Beschwerdeführer macht im wesentlichen geltend, er habe seine unstreitig massgeblichen Tatbeiträge zur Fälschung der 500-Franken-Banknoten nicht mit der in Art. 240 StGB vorausgesetzten Absicht erbracht, die Falsifikate als echt in BGE 119 IV 154 S. 157 Umlauf zu bringen. Er habe insoweit bloss einen sogenannten bedingten Handlungswillen gehabt, der insoweit nicht ausreiche. Wohl habe anfänglich der Plan bestanden, 500-Franken-Banknoten zu fälschen, um sie als echt in Umlauf zu setzen. Da die Fälschungen aber doch zu plump gewesen seien, habe man beschlossen, die fraglichen Banknoten als Falsifikate en bloc zu verkaufen. Als ihm die "Blüten" aus der Fälscherwerkstatt des Z. unterbreitet worden seien, habe er angesichts ihrer schlechten Qualität seinen ursprünglichen, bedingten Handlungswillen, sie als echt in Umlauf zu setzen, aufgegeben. Er habe die "Blüten" A. unstreitig als Falsifikate angeboten. Sie seien in der Folge B. unstreitig als Falsifikate verkauft worden. B. habe für das Falschgeld im Nominalwert von rund Fr. 940'000.-- denn auch bloss DM 70'000.-- und zwei Edelsteine im Wert von ca. Fr. 4'000.-- überreicht. B. habe dabei zu erkennen gegeben, dass ein In-Umlaufsetzen dieses Falschgeldes als echt niemals möglich sei, und offenbar an eine Deponierung des Falschgeldes bei einer Bank als Sicherheit gedacht. Im übrigen könne der Beschwerdeführer für das weitere Schicksal der Falsifikate in der Hand von B. ohnehin strafrechtlich nicht verantwortlich gemacht werden. c) Aus dem angefochtenen Urteil geht nicht eindeutig hervor, wann genau der Beschwerdeführer und Z. beschlossen, die falschen 500-Franken-Banknoten nicht selber als echtes Geld in Umlauf zu bringen, sondern en bloc als Falsifikate einem Dritten zu verkaufen. Auch wenn man davon ausgehen wollte, der Beschwerdeführer habe dies schon nach Vorliegen der ersten falschen Banknote, die ihm zu plump erschien, beschlossen, verstiesse seine Verurteilung gemäss Art. 240 Abs. 1 StGB aus nachstehenden Gründen nicht gegen Bundesrecht. Daran vermag auch die These des Beschwerdeführers nichts zu ändern, dass seine Absicht, das herzustellende Falschgeld als echt in Umlauf zu setzen, nur eine bedingte gewesen, die Bedingung, nämlich eine ausreichende Qualität der gefälschten Noten, aber nicht eingetreten sei und daher die Absicht fehle. d) Art. 240 Abs. 1 StGB setzt entgegen dem durch seinen Wortlaut vermittelten Eindruck nicht voraus, dass der Geldfälscher die Absicht habe, das Falschgeld selber (oder durch ein nicht vorsätzlich handelndes Werkzeug) als echt in Umlauf zu setzen. Den Tatbestand von Art. 240 Abs. 1 StGB erfüllt nach dessen Sinn und Zweck vielmehr auch derjenige, welcher Geld in der Absicht fälscht, es als Falsifikat einem Dritten zu übergeben, und dabei aber weiss oder zumindest in Kauf nimmt, dass dieser Dritte oder dessen Abnehmer das Falschgeld als echt in Umlauf setzen werde. Die erforderliche Absicht ist gegeben, wenn der Fälscher will, dass das Falschgeld überhaupt, von wem auch immer, als echtes Geld verwendet wird; die Absicht muss sich allein auf die Zweckbestimmung des Falschgeldes BGE 119 IV 154 S. 158 beziehen. "Es spielt also keine Rolle, ob das Falschgeld zunächst an Eingeweihte weitergegeben und erst dann als echt in Umlauf gebracht werden soll oder ob der Täter selbst das tun will" (STRATENWERTH, Schweiz. Strafrecht, Bes. Teil II, 3. Aufl. 1984, § 35 N. 8; TRECHSEL, Kurzkommentar, Art. 240 StGB N. 6). Da nach den allgemeinen Regeln auch die Eventualabsicht genügt, reicht es aus, dass der Fälscher in Kauf nimmt, der eingeweihte Dritte, dem er das Falschgeld überlassen will, werde dieses als echt in Umlauf setzen (vgl. HAUSER/REHBERG, Strafrecht IV, S. 147/148; STRATENWERTH, Schweiz. Strafrecht, Allg. Teil I, § 9 N. 109). Der Fälscher soll nicht erst dann - als Mittäter oder Gehilfe am In-Umlaufsetzen im Sinne von Art. 242 StGB - bestraft werden, wenn das Falschgeld tatsächlich als echt in Umlauf gebracht oder dies zumindest versucht wird. Er soll vielmehr schon deshalb, und zwar gemäss Art. 240 StGB , bestraft werden, weil er Geld in der (Eventual)Absicht fälscht, dass dieses - von wem auch immer - als echt in Umlauf gesetzt werde (vgl. so ausdrücklich § 146 Abs. 1 Ziff. 1 dt.StGB). Die Äusserung von STRATENWERTH (Schweiz. Strafrecht, Allg. Teil I, § 9 N. 109 in fine), die der Beschwerdeführer in der Beschwerdeschrift zur Begründung seines Standpunktes zitiert, betrifft Tatbestände, welche die Absicht des Täters voraussetzen, den zweiten Akt selber auszuführen. Dies trifft aber in bezug auf Art. 240 Abs. 1 StGB nicht zu. Dass der Beschwerdeführer im Zeitpunkt, als er seine Tatbeiträge zur Fälschung leistete, allenfalls nur "bedingt" (nämlich unter der Voraussetzung einer ihm ausreichend erscheinenden Qualität der Fälschung) die Absicht hatte, das Falschgeld selber als echt in Umlauf zu bringen, hindert somit seine Verurteilung gemäss Art. 240 Abs. 1 StGB nicht. Es genügt, wenn der Beschwerdeführer in Kauf nahm, irgendein eingeweihter Abnehmer des Falschgeldes werde dieses als echt in Umlauf setzen. Die Vorinstanz hält fest, dem Beschwerdeführer sei klar gewesen, dass der Käufer B. das Falschgeld in irgendeiner Form als echt verwenden werde. Sie stellt damit für den Kassationshof verbindlich fest, der Beschwerdeführer habe zumindest in Kauf genommen, dass B. - der immerhin rund Fr. 70'000.-- zahlte - das Falschgeld als echt in Umlauf setzen werde. Wie B. das Falschgeld schliesslich tatsächlich verwendete bzw. verwendet hätte, wenn er nicht verhaftet worden wäre, ist in diesem Zusammenhang unerheblich. e) Der Beschwerdeführer macht eventualiter geltend, es liege ein besonders leichter Fall im Sinne von Art. 240 Abs. 2 StGB vor, da BGE 119 IV 154 S. 159 es sich bei den fraglichen 500-Franken-Banknoten um äusserst plumpe Fälschungen gehandelt habe. "In besonders leichten Fällen" der Geldfälschung ist die Strafe gemäss Art. 240 Abs. 2 StGB statt Zuchthaus (von einem Jahr bis zu 20 Jahren) Gefängnis (von drei Tagen bis zu drei Jahren). Ein besonders leichter Fall im Sinne dieser Bestimmung kann etwa dann vorliegen, wenn die Fälschung für jedermann leicht erkennbar ist oder wenn nur wenige Falsifikate mit geringem Nominalwert hergestellt werden (HAFTER, Schweiz. Strafrecht, Bes. Teil, S. 575 f. mit Hinweis auf die Vorentwürfe; TRECHSEL, op.cit., Art. 240 StGB N. 7). Bei der Anwendung dieser Bestimmung ist allerdings Zurückhaltung geboten, zumal das Gesetz einen "besonders" leichten Fall voraussetzt (STRATENWERTH, Schweiz. Strafrecht, Bes. Teil II, § 35 N. 9 mit Hinweisen). Der Beschwerdeführer leistete einen massgeblichen Tatbeitrag an die Fälschung von 500-Franken-Banknoten im Nominalwert von rund Fr. 970'000.--. Er investierte dafür ca. Fr. 16'000.--. Nach den Ausführungen im angefochtenen Entscheid handelt es sich bei den in den Akten liegenden Falsifikaten keineswegs um plumpe, offensichtliche Nachahmungen, die auch für den Laien leicht als solche erkennbar sind. Die Vorinstanz verweist zudem auf die Ausführungen eines Sachverständigen der Deutschen Bundesbank, die im Urteil des Landgerichts Freiburg i.Br. vom 6. April 1990 i.S. Z. und B. wiedergegeben werden; danach sind die fraglichen Falsifikate trotz einiger Besonderheiten, insbesondere bei einer nur flüchtigen optischen Prüfung, geeignet, im Zahlungsverkehr mit echtem Geld verwechselt zu werden. Dass der Beschwerdeführer und Z. die "Blüten" als nicht genügend echt erachteten und daher nicht wagten, diese selber als echtes Geld in Umlauf zu setzen, ist nicht entscheidend. Der Beschwerdeführer verlangte von A. für das Falschgeld im Nominalwert von rund Fr. 940'000.-- immerhin Fr. 150'000.--, und B., der das Falschgeld schliesslich kaufte, zahlte dafür rund Fr. 70'000.--. Bei dieser Sachlage ist offensichtlich kein besonders leichter Fall gegeben. f) Die Nichtigkeitsbeschwerde ist somit abzuweisen, soweit sie sich gegen die Verurteilung des Beschwerdeführers wegen Geldfälschung im Sinne von Art. 240 Abs. 1 StGB richtet.</w:t>
      </w:r>
    </w:p>
    <w:p>
      <w:r>
        <w:rPr>
          <w:b/>
        </w:rPr>
        <w:t>E. 4</w:t>
      </w:r>
    </w:p>
    <w:p>
      <w:r>
        <w:t>Die Vorinstanz verurteilte den Beschwerdeführer in bezug auf die falschen 500-Franken-Banknoten nicht nur wegen Geldfälschung im Sinne von Art. 240 Abs. 1 StGB , sondern auch wegen mehrfachen unvollendeten Versuchs des In-Umlaufsetzens falschen BGE 119 IV 154 S. 160 Geldes, begangen dadurch, dass er die falschen 500-Franken-Banknoten zunächst erfolglos A. zum Kauf anbot und dann zusammen mit Z. zum Preis von rund Fr. 70'000.-- B. verkaufte. Der Beschwerdeführer wendet gegen seine Verurteilung in diesem Punkt ein, der unvollendete Versuch des In-Umlaufsetzens falschen Geldes sei als mitbestrafte Nachtat zur Geldfälschung zu werten. Zudem stelle die Übergabe von Falschgeld an einen Eingeweihten für sich allein noch keinen Versuch des In-Umlaufsetzens falschen Geldes als echtes Geld dar, wie sich unter anderem aus BGE 85 IV 22 ergebe. a) aa) Stehen mehrere Straftaten so miteinander in Zusammenhang, dass die eine nur als Vorstufe des eigentlichen Angriffs auf das geschützte Rechtsgut oder nur als Ausnützen des durch die andere Straftat Erreichten erscheint, so nimmt die herrschende Lehre unechte Konkurrenz in Form der sogenannten straflosen bzw. mitbestraften Vortat respektive Nachtat an, wobei bei unterschiedlichen Strafandrohungen jene Tat straflos bzw. mitbestraft sein soll, für die das Gesetz die niedrigere Strafe vorsieht (STRATENWERTH, Schweiz. Strafrecht, Allg. Teil I, § 18 N. 9 f. mit Hinweisen). Unechte Konkurrenz besteht nach der herrschenden Lehre insbesondere im Verhältnis der Herstellung eines Falsifikats zum Inverkehrbringen des Falsifikats durch den Fälscher (etwa Art. 240/242 StGB, Art. 153/154 StGB). Wer Geld in der Absicht fälscht, es als echt in Umlauf zu bringen, und es in der Folge tatsächlich als echt in Umlauf setzt, soll nicht sowohl gemäss Art. 240 Abs. 1 StGB als auch nach Art. 242 StGB verurteilt werden, sondern nur nach einer Bestimmung, und zwar nach Art. 240 Abs. 1 StGB , da dieser eine höhere Strafe vorsieht als Art. 242 StGB (STRATENWERTH, Schweiz. Strafrecht, Bes. Teil II, 3. Aufl. 1984, § 35 N. 23; HAUSER/REHBERG, Strafrecht IV, S. 150; NOLL/TRECHSEL, Schweiz. Strafrecht, Allg. Teil I, 3. Aufl. 1990, S. 236; HAFTER, op.cit., S. 579; THORMANN/VON OVERBECK, Kommentar, Art. 242 N. 1; GERMANN, Das Verbrechen, S. 284 unten; ZÜRCHER, Erläuterungen zum Vorentwurf 1908, S. 314; BEATRICE GUKELBERGER, Die Absichtsdelikte des schweizerischen Strafgesetzbuches, Diss. Bern 1968, S. 91; andere Auffassung wohl LOGOZ, Commentaire, art. 242, note 5). Wer Waren zum Zwecke der Täuschung im Handel und Verkehr fälscht ( Art. 153 StGB ) und die gefälschten Waren dann in Verkehr bringt ( Art. 154 StGB ), soll nach der einen Auffassung nur wegen Warenfälschung im Sinne von Art. 153 StGB verurteilt werden (REHBERG, Strafrecht II, 5. Aufl. 1990, S. 150; HAFTER, op.cit., S. 562; GERMANN, op.cit., S. 284 unten; BGE 119 IV 154 S. 161 HANS DERENDINGER, Die Straflosigkeit von Vor- oder Nachtat im Schweizerischen Strafrecht, Diss. Zürich 1946, S. 79), nach der andern Ansicht nur wegen Inverkehrbringens gefälschter Waren (TRECHSEL, op.cit., Art. 154 N. 7; STRATENWERTH, Schweiz. Strafrecht, Bes. Teil I, 4. Aufl. 1993, § 16 N. 41; NOLL, Schweiz. Strafrecht, Bes. Teil I, S. 212/213; SCHULTZ, Warenfälschung, ZStrR 103/1986 S. 367 ff., 378; SCHWANDER, Warenfälschung, SJK Nr. 1193 S. 12/13; BEATRICE GUKELBERGER, op.cit., S. 91); echte Konkurrenz wird also verneint (SCHUBARTH, Kommentar, Band 2, Art. 154 N. 4). Das Bundesgericht lehnt die Theorie der mitbestraften Vortat respektive Nachtat weitgehend ab. Zwar hat es in BGE 69 IV 40 noch erkannt, wer Waren fälscht und sie dann in Verkehr bringt, sei nur des Inverkehrbringens gefälschter Waren ( Art. 154 StGB ), nicht auch der Warenfälschung ( Art. 153 StGB ) schuldig zu sprechen. Die "weitergehende Norm" des Art. 154 StGB "umfasse" auch die Warenfälschung (S. 42). Das Bundesgericht hat diese Praxis in der Folge aber aufgegeben. So hat es echte Konkurrenz (Realkonkurrenz) angenommen beispielsweise zwischen dem Einführen falschen Geldes nach Art. 244 StGB und dem In-Umlaufsetzen dieses falschen Geldes nach Art. 242 StGB ( BGE 77 IV 14 , BGE 80 IV 252 ) sowie zwischen Warenfälschung nach Art. 153 StGB und Inverkehrbringen gefälschter Waren nach Art. 154 StGB ( BGE 77 IV 92 , BGE 84 IV 127 unten). Es begründet dies im wesentlichen damit, wer beide Taten verübe, mache "sowohl unter dem Gesichtspunkt des Erfolges als auch unter dem der Schuld mehr als jemand, der nur entweder die Vortat oder die Nachtat begeht" ( BGE 77 IV 92 ). Auf eine Verurteilung wegen beider Taten könne nur dann verzichtet werden, wenn sich aus dem Gesetz deutlich ergebe, dass die für die eine Tat ausgefällte Strafe auch die andere abgelten soll ( BGE 71 IV 209 E. 3, BGE 94 IV 66 ). bb) Die Fälschung als solche und das Inverkehrbringen des Falsifikats richten sich gegen dasselbe Rechtsgut. Es handelt sich dabei um zwei verschiedene Entwicklungsstufen desselben deliktischen Angriffs, wobei die Fälschung der Sache nach eine Vorbereitungshandlung zum Inverkehrbringen des Falsifikats ist. Dies spricht an sich für die Annahme unechter Konkurrenz und die Verurteilung des Fälschers allein wegen Inverkehrbringens des Falsifikats jedenfalls dann, wenn Fälschung und Inverkehrbringen des Falsifikats objektiv und subjektiv eng miteinander zusammenhängen (vgl. dazu auch BGE 111 IV 149 betreffend das Verhältnis zwischen strafbarer Vorbereitungshandlung im Sinne von Art. 260bis StGB und der vorbereiteten Tat). Im Verhältnis zwischen Art. 240 Abs. 1 und 242 BGE 119 IV 154 S. 162 StGB müsste indessen bei Annahme unechter Konkurrenz der Täter wegen der Geldfälschung verurteilt und das In-Umlaufsetzen falschen Geldes durch den Fälscher als mitbestrafte Nachtat betrachtet werden, da Art. 240 Abs. 1 StGB eine höhere Strafe androht als Art. 242 StGB . Die Annahme unechter Konkurrenz könnte also jedenfalls im Verhältnis von Art. 240 Abs. 1 StGB zu Art. 242 StGB nicht damit begründet werden, dass es sich bei der Fälschung der Sache nach um eine blosse Vorbereitungshandlung zum Inverkehrbringen des Falsifikats handle und durch letzteres das geschützte Rechtsgut in stärkerem Masse angegriffen werde als durch die Fälschung als solche. cc) Ob aus den genannten Gründen jedenfalls bei objektiv und subjektiv engem Zusammenhang zwischen der Geldfälschung im Sinne von Art. 240 Abs. 1 StGB und dem In-Umlaufsetzen falschen Geldes durch den Fälscher letzteres als mitbestrafte Nachtat zu betrachten sei und daher ein Schuldspruch gemäss Art. 242 StGB ausser Betracht falle, braucht indessen vorliegend nicht entschieden zu werden. Der Beschwerdeführer wurde von der Vorinstanz bloss wegen unvollendeten Versuchs des In-Umlaufsetzens falschen Geldes verurteilt. Ein "eigentlicher Angriff" auf das geschützte Rechtsgut fand mithin nicht statt. Jedenfalls der unvollendete Versuch des In-Umlaufsetzens falschen Geldes ist aus den genannten Gründen, insbesondere auch angesichts der in Art. 240 Abs. 1 StGB angedrohten Strafe, als durch die Verurteilung wegen Geldfälschung im Sinne von Art. 240 Abs. 1 StGB mitbestrafte Nachtat zu werten. b) Bei diesem Ergebnis kann dahingestellt bleiben, ob der Beschwerdeführer dadurch, dass er die falschen 500-Franken-Banknoten im Nominalwert von ca. Fr. 940'000.-- zunächst dem eingeweihten A. zum Kauf anbot und dann, zusammen mit Z., zum Preis von rund Fr. 70'000.-- dem eingeweihten B. verkaufte, wobei er in Kauf nahm, dass B. oder dessen Abnehmer das Falschgeld als echtes Geld in Umlauf setzen werde, überhaupt den Tatbestand des unvollendeten Versuchs des In-Umlaufsetzens falschen Geldes erfüllt habe. Zwar hat der Kassationshof in BGE 85 IV 22 erkannt, dass derjenige, welcher falsches Geld als Falsifikat einem andern überlässt, der es vorsätzlich als echt weitergibt, nur dann strafbar ist, wenn er sich als Mittäter, Anstifter oder Gehilfe an der Tat des andern beteiligt hat. Der zitierte Entscheid setzt sich indessen mit der Versuchsproblematik nicht ausdrücklich auseinander, insbesondere auch nicht mit der Frage, wie es sich verhält, wenn der Erwerber des Falschgeldes nicht mehr dazu kommt, es als echtes Geld in Umlauf zu setzen oder dies zumindest zu versuchen. BGE 119 IV 154 S. 163 c) Die Nichtigkeitsbeschwerde ist daher in diesem Punkt gutzuheissen und die Sache zur Freisprechung des Beschwerdeführers vom Vorwurf des mehrfachen Versuchs des In-Umlaufsetzens falschen Geldes an die Vorinstanz zurückzuweisen. Die Vorinstanz wird aber bei der Strafzumessung im Rahmen von Art. 63 StGB die Tatsachen straferhöhend berücksichtigen, dass der Beschwerdeführer die von ihm zusammen mit Z. hergestellten 500-Franken-Banknoten zunächst dem eingeweihten A. zum Kauf anbot und dann, zusammen mit Z., zum Preis von rund Fr. 70'000.-- dem eingeweihten B. verkaufte. Erstens kassierte der Beschwerdeführer damit zusammen mit Z. für die gemeinsam hergestellten Falsifikate einen nicht unerheblichen Geldbetrag, und zweitens wurde durch den Verkauf an B. das Risiko, dass das Falschgeld doch noch als echtes Geld in Umlauf gelange, erhöht. Diese Tatsachen fallen als Strafzumessungstatsachen, als Verhalten nach der Tat, verschuldensmässig ins Gewicht, und zwar unabhängig davon, ob durch das Angebot an A. und durch den Verkauf des Falschgeldes an B. der - infolge unechter Konkurrenz verdrängte - Tatbestand des Versuchs des In-Umlaufsetzens falschen Geldes als echtes Geld erfüllt worden sei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