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51 vom 1. Januar 1991</w:t>
      </w:r>
    </w:p>
    <w:p>
      <w:r>
        <w:t>Bundesgericht (BGE), 1991-01-01, DE</w:t>
      </w:r>
    </w:p>
    <w:p>
      <w:r>
        <w:rPr>
          <w:b/>
        </w:rPr>
        <w:t xml:space="preserve">Quelle: </w:t>
      </w:r>
      <w:r>
        <w:t>https://mcp.opencaselaw.ch/entscheid/bge_BGE_117_IB_51</w:t>
      </w:r>
    </w:p>
    <w:p>
      <w:r>
        <w:t>FR: BGE BGE 117 IB 51 du 1 janvier 1991</w:t>
      </w:r>
    </w:p>
    <w:p>
      <w:r>
        <w:t>IT: BGE BGE 117 IB 51 del 1 gennaio 1991</w:t>
      </w:r>
    </w:p>
    <w:p>
      <w:pPr>
        <w:pStyle w:val="Heading2"/>
      </w:pPr>
      <w:r>
        <w:t>Regeste</w:t>
      </w:r>
    </w:p>
    <w:p>
      <w:r>
        <w:t>Regeste Rechtshilfe an Deutschland; Teilnahme ausländischer Beamter beim Vollzug eines Rechtshilfebegehrens betreffend "andere Rechtshilfe" (Art. 63 ff. IRSG); Geheimnisschutz (Art. 82 f. IRSG). Falls vor dem Vollzug einer Rechtshilfehandlung keine beschwerdefähige Verfügung erlassen wird, hat die mit dem Vollzug betraute schweizerische Behörde in besonderem Masse sicherzustellen, dass den teilnehmenden ausländischen Beamten nicht Informationen aus einem geschützten Geheimnisbereich bekannt werden.</w:t>
      </w:r>
    </w:p>
    <w:p>
      <w:r>
        <w:t>Regeste Entraide judiciaire en faveur de l'Allemagne; participation de fonctionnaires étrangers à l'exécution d'une requête tendant à d'"autres actes d'entraide" (art. 63 et ss EIMP); protection du secret (art. 82 et ss EIMP). Si l'exécution n'a été précédée d'aucune décision susceptible de recours, l'autorité suisse doit veiller avec une attention particulière à ce que les fonctionnaires étrangers n'aient pas accès à des informations appartenant au domaine secret.</w:t>
      </w:r>
    </w:p>
    <w:p>
      <w:r>
        <w:t>Regesto Assistenza giudiziaria a favore della Germania; partecipazione di funzionari stranieri all'esecuzione di una domanda concernente "altra assistenza" (art. 63 segg. AIMP); tutela del segreto (art. 82 segg. AIMP). Ove l'esecuzione non sia stata preceduta da alcuna decisione impugnabile, l'autorità svizzera competente deve vigilare con particolare attenzione perché i funzionari stranieri non vengano a conoscenza di informazioni appartenenti alla sfera segreta.</w:t>
      </w:r>
    </w:p>
    <w:p>
      <w:pPr>
        <w:pStyle w:val="Heading2"/>
      </w:pPr>
      <w:r>
        <w:t>Erwägungen</w:t>
      </w:r>
    </w:p>
    <w:p>
      <w:r>
        <w:rPr>
          <w:b/>
        </w:rPr>
        <w:t>E. 5</w:t>
      </w:r>
    </w:p>
    <w:p>
      <w:r>
        <w:t>a) (...) Dass der Beizug ausländischer Ermittlungsbeamter bei der Vornahme der erforderlichen Rechtshilfehandlungen die Ausführung des Ersuchens wesentlich erleichtern kann, liegt bei komplexen untersuchten Sachverhalten auf der Hand. Dabei bleibt aber die Leitung der Rechtshilfehandlungen und damit insbesondere die Ausscheidung der von den ersuchenden Behörden benötigten Unterlagen wie auch die Zeugenbefragung Aufgabe der das Ersuchen vollziehenden schweizerischen Behörde ( BGE 115 Ib 196 f., BGE 113 Ib 168 f. E. 7). Die ausländischen Behördenvertreter sind nur dann von der Teilnahme auszuschliessen, wenn sich Zweifel ergeben, ob bestimmte Auskünfte an den ersuchenden Staat weitergeleitet werden dürfen ( Art. 82 und 83 IRSG ; BGE 113 Ib 169 f.). b) Es ergeben sich aber dann Bedenken hinsichtlich des Beiseins ausländischer Beamter, wenn die anbegehrten Rechtshilfehandlungen vollzogen werden, bevor eine beschwerdefähige Verfügung hinsichtlich Gewährung der Rechtshilfe erlassen worden ist. Die Rechtsprechung des Bundesgerichtes will verhindern, dass Informationen aus einem geschützten Geheimnisbereich den ausländischen Amtsstellen zur Kenntnis gelangen, bevor über die grundsätzliche Zulässigkeit der Rechtshilfe gerichtlich befunden werden konnte. So zieht die Beschwerde aufschiebende Wirkung nicht nur im Falle der abschliessenden Weiterleitung ( Art. 83 IRSG ) der Vollzugsakten an ausländische Behörden nach sich (und zwar von BGE 117 Ib 51 S. 53 Gesetzes wegen, BGE 113 Ib 267 f. E. 4b), die aufschiebende Wirkung kann auch gemäss Art. 111 Abs. 2 OG verlangt werden, wenn die angefochtene Verfügung Beweisabnahmen unter Beizug ausländischer Behörden anordnet und die Gefahr besteht, dass dadurch bereits Informationen aus dem geschützten Geheimbereich bekannt werden könnten (nicht publ. Verfügung des Bundesgerichtes vom 28.8.1989 i.S. B. und Mitb.). Wenn ohne vorgängige beschwerdefähige Verfügung (mit der aufschiebende Wirkung bis zur gerichtlichen Prüfung beantragt werden könnte) Rechtshilfehandlungen unter Beisein ausländischer Beamter vollzogen werden, besteht die Gefahr, dass der Schutzzweck von Art. 82 und 83 IRSG und der erwähnten Bundesgerichtspraxis unterlaufen wird. Falls keine beschwerdefähige Verfügung der Rechtshilfehandlung vorangeht, hat die mit dem Vollzug betraute schweizerische Behörde daher in besonderem Masse sicherzustellen, dass den teilnehmenden ausländischen Beamten nicht Informationen aus einem geschützten Geheimnisbereich bekannt werden. Vorliegend wurde zwar ein deutscher Beamter beim Vollzug von Rechtshilfehandlungen zugelassen, ohne dass vorgängig eine beschwerdefähige Verfügung erlassen worden ist; das Vorgehen der kantonalen Behörde hat indessen das Bundesrecht nicht verletzt: Aus den Akten geht hervor, dass dem teilnehmenden Beamten des BKA Wiesbaden keine selbständige Einsicht in die beschlagnahmten Unterlagen gewährt worden ist, dass diesem (im Einverständnis mit dem Beschwerdeführer) aber gestattet wurde, sich "im Hintergrund" aufzuhalten, um sicherzustellen, dass für das Verfahren in Deutschland irrelevante Unterlagen nach Möglichkeit ausgesondert werden konnten. Das Verhalten der kantonalen Behörden hat damit den eben dargelegten Grundsätzen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