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103</w:t>
      </w:r>
    </w:p>
    <w:p>
      <w:r>
        <w:t>Bundesgericht (BGE), 1969-07-04, IT</w:t>
      </w:r>
    </w:p>
    <w:p>
      <w:r>
        <w:rPr>
          <w:b/>
        </w:rPr>
        <w:t xml:space="preserve">Quelle: </w:t>
      </w:r>
      <w:r>
        <w:t>https://mcp.opencaselaw.ch/entscheid/bge_BGE_110_V_103</w:t>
      </w:r>
    </w:p>
    <w:p>
      <w:r>
        <w:t>FR: ATF 110 V 103</w:t>
      </w:r>
    </w:p>
    <w:p>
      <w:r>
        <w:t>IT: DTF 110 V 103</w:t>
      </w:r>
    </w:p>
    <w:p>
      <w:pPr>
        <w:pStyle w:val="Heading2"/>
      </w:pPr>
      <w:r>
        <w:t>Regeste</w:t>
      </w:r>
    </w:p>
    <w:p>
      <w:r>
        <w:t>Regeste Art. 8 lit. b des schweizerisch-italienischen Abkommens über Soziale Sicherheit, Art. 1 des Zusatzprotokolls zur schweizerisch-italienischen Zusatzvereinbarung vom 4. Juli 1969 (in Kraft seit 25. Februar 1974). Die Zugehörigkeit zur italienischen Sozialversicherung im Sinne von Art. 8 lit. b des Abkommens wird aufgrund von Art. 1 des Zusatzprotokolls erst von dem Zeitpunkt an anerkannt, ab welchem der italienische Staatsangehörige eine Invalidenpension der italienischen Sozialversicherung bezieht, und nicht von dem Zeitpunkt an, in welchem ein allfälliger Anspruch entstanden sein könnte.</w:t>
      </w:r>
    </w:p>
    <w:p>
      <w:r>
        <w:t>Regeste Art. 8 let. b de la Convention italo-suisse relative à la sécurité sociale, art. 1 du Protocole additionnel à l'Avenant italo-suisse du 4 juillet 1969 (entré en vigueur le 25 février 1974). L'affiliation à l'assurance italienne au sens de l'art. 8 let. b de la Convention, en vertu de l'art. 1er du Protocole additionnel, n'est reconnue qu'à partir du moment où le ressortissant italien est mis au bénéfice d'une pension d'invalidité des assurances sociales italiennes et non du moment où un droit éventuel à une telle prestation aurait pris naissance.</w:t>
      </w:r>
    </w:p>
    <w:p>
      <w:r>
        <w:t>Regesto Art. 8 lett. b Convenzione italo-svizzera relativa alla sicurezza sociale, art. 1 Protocollo aggiuntivo all'Accordo aggiuntivo italo-svizzero del 4 luglio 1969 (in vigore dal 25 febbraio 1974). L'iscrizione all'assicurazione italiana ai sensi dell'art. 8 lett. b Convenzione in virtù dell'art. 1 Protocollo aggiuntivo è riconosciuta soltanto a decorrere dal momento in cui il cittadino italiano è posto al beneficio di una pensione d'invalidità delle assicurazioni sociali italiane e non dal momento in cui sarebbe sorta un'eventuale pretesa alla stessa.</w:t>
      </w:r>
    </w:p>
    <w:p>
      <w:pPr>
        <w:pStyle w:val="Heading2"/>
      </w:pPr>
      <w:r>
        <w:t>Erwägungen</w:t>
      </w:r>
    </w:p>
    <w:p>
      <w:r>
        <w:rPr>
          <w:b/>
        </w:rPr>
        <w:t>E. 1</w:t>
      </w:r>
    </w:p>
    <w:p>
      <w:r>
        <w:t>Il primo giudice ha esattamente indicato nel querelato giudizio, cui si rinvia, i presupposti che cumulativamente debbono concorrere perché un cittadino italiano, residente in Svizzera, sia posto al beneficio di una rendita dell'assicurazione-invalidità di questo Stato. Risulta in modo evidente dagli atti che il ricorrente ha contribuito all'assicurazione sociale svizzera per oltre un'anno, non è controverso e risponde agli accertamenti eseguiti, che egli sia invalido per il diritto svizzero in misura pensionabile (tasso del 70%) e che il rischio assicurato si sia verificato il 22 dicembre 1977. Ne scende che la controversa prestazione può essere assegnata solo se a quel momento egli fosse stato assicurato in Svizzera, oppure iscritto all'assicurazione sociale italiana ai sensi dell'art. 8 lett. b Convenzione.</w:t>
      </w:r>
    </w:p>
    <w:p>
      <w:r>
        <w:rPr>
          <w:b/>
        </w:rPr>
        <w:t>E. 2</w:t>
      </w:r>
    </w:p>
    <w:p>
      <w:r>
        <w:t>Il ricorrente ha cessato di far parte dell'AVS/AI svizzera nel 1964 ed ha contribuito alle patrie assicurazioni sociali soltanto BGE 110 V 103 S. 106 sino al 1959, come attestato ufficialmente il 27 settembre 1983 dall'INPS, sede di Udine. Poiché nell'evenienza concreta non ricorrono altre ipotesi previste dall' art. 2 del Protocollo finale all'Accordo aggiuntivo alla Convenzione, entrato in vigore il 1o luglio 1973 (Io Accordo aggiuntivo), circa le condizioni in cui i cittadini italiani sono considerati iscritti alle assicurazioni italiane ai sensi dell'art. 8 lett. b Convenzione, Brizio Cagnazzo si può prevalere soltanto dell' art. 1 del Protocollo aggiuntivo al Io Accordo aggiuntivo, entrato in vigore il 25 febbraio 1974, in virtù del quale i cittadini italiani sono considerati iscritti all'assicurazione italiana ai sensi dell'art. 8 lett. b Convenzione anche nei periodi durante i quali hanno diritto a una pensione d'invalidità delle assicurazioni sociali italiane. Per costante giurisprudenza l'interpretazione di un'accordo internazionale deve procedere anzitutto dal testo convenzionale. Se il testo è chiaro e se il significato, come risulta dal generale uso della lingua come pure dall'oggetto e dallo scopo della disposizione, non appare privo di senso, non è data interpretazione estensiva o limitativa, a meno che dal contesto o dai materiali si possa con sicurezza dedurre che il testo non corrisponde alla volontà delle parti contraenti ( DTF 109 V 184 ). In concreto quindi, se interpretando la norma sopra richiamata si affermasse che determinante è la data in cui è stata assegnata la pensione di invalidità italiana ossia il 1o febbraio 1978, ne dovrebbe essere concluso che al verificarsi dell'evento assicurabile giusta il diritto svizzero (22 dicembre 1977) il ricorrente non era equiparabile ad un'assicurato secondo la legislazione svizzera. Se di contro si dovesse stabilire che determinante è la data d'insorgenza di un eventuale diritto a pensione d'invalidità italiana, la vertenza non potrebbe essere conclusa che attraverso ulteriori accertamenti come proposto dall'Ufficio federale delle assicurazioni sociali, il quale, ritenuto praticamente identico il tenore degli accordi italo-svizzero e austro/germano-svizzeri in materia di sicurezza sociale, secondo cui i cittadini austriaci o germanici aventi diritto a pensione delle assicurazioni sociali dei loro stati devono essere assimilati alle persone assicurate secondo la legislazione svizzera anche quando la pensione non è versata all'interessato alla data determinante in cui si verifica il rischio assicurabile giusta il diritto svizzero, non vede motivo di trattare differentemente il cittadino italiano avente diritto a pensione d'invalidità italiana. BGE 110 V 103 S. 107 a) ... b) Per il diritto italiano l'assicurato ha diritto alla pensione d'invalidità quando concorrono i seguenti requisiti (v. PARETTI-CERBELLA, Sintesi della previdenza sociale, X edizione, Napoli, pag. 95 e seg.): - stato di invalidità; - periodo minimo di assicurazione (anzianità assicurativa); - minimi di contribuzione (sufficienza contributiva). Sempre per il diritto italiano (v. op. citata pag. 99) la pensione d'invalidità decorre dal 1o giorno del mese successivo a quello della presentazione della domanda. Qualora detti requisiti, pur non sussistendo alla data della domanda, risultino tuttavia posseduti prima della definizione della domanda stessa o della decisione del successivo ricorso in via amministrativa, la pensione d'invalidità è corrisposta con decorrenza dal 1o giorno del mese successivo a quello in cui è perfezionato il relativo diritto. Ne deve essere dedotto che in certe ipotesi, determinante essendo la data di presentazione della domanda, un eventuale diritto a pensione italiana potrebbe essere riconosciuto con decorrenza successiva alla data in cui esso si è realizzato. Invero, l' art. 1 del Protocollo aggiuntivo al Io Accordo aggiuntivo, considerando iscritti alle assicurazioni italiane i cittadini italiani durante i periodi in cui hanno diritto a una pensione italiana, è suscettibile di un'interpretazione divergente a seconda che si ritenga l'aver diritto quale riconoscimento formale dello stesso da parte dell'autorità italiana, oppure l'esistenza dello stesso per diritto italiano, prescindendo dalla data in cui la prestazione è erogata. Non può tuttavia essere disatteso che l' art. 1 del Protocollo aggiuntivo al Io Accordo aggiuntivo è stato convenuto tra l'Ufficio federale svizzero delle assicurazioni sociali e il Ministero italiano del lavoro e della previdenza sociale ai fini dell'attuazione del punto 3 del Protocollo finale al Io Accordo aggiuntivo. In sostanza i mandatari hanno agito per delega delle parti contraenti. Ora il punto 3 del citato protocollo finale afferma che le autorità competenti di cui all'art. 18 della Convenzione esamineranno e determineranno di comune accordo in quali casi e in quale misura i periodi durante i quali un cittadino italiano beneficia di una pensione d'invalidità italiana possono essere presi in considerazione per l'applicazione dell'art. 8 lett. b della Convenzione. Appare quindi evidente che la volontà delle parti era di far dipendere il presupposto assicurativo dal beneficio della pensione italiana e non già dall'eventuale BGE 110 V 103 S. 108 pretesa alla stessa. Determinante quindi è l'erogazione della prestazione e non già l'esistenza del diritto virtuale. In queste condizioni e per quanto concerne l'applicazione della Convenzione non può che essere affermato che il diritto a prestazione italiana (irrilevante se dato con effetto retroattivo) deve in ogni modo essere formalmente riconosciuto in data precedente l'avverarsi del rischio assicurabile giusta il diritto svizzero al fine dell'adempimento del requisito assicurativo richiesto in regime convenzionale. Nell'evenienza concreta il presupposto si è avverato il 1o febbraio 1978, quindi in data successiva a quella in cui si è realizzato il rischio d'invalidità assicurabile giusta la legislazione svizzera (22 dicembre 1977). Ne scende che il rifiuto opposto dalle istanze inferiori alla richiesta di rendita del ricorrente deve essere mantenuto.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