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 I 800</w:t>
      </w:r>
    </w:p>
    <w:p>
      <w:r>
        <w:t>Bundesgericht (BGE), 1881-01-01, IT</w:t>
      </w:r>
    </w:p>
    <w:p>
      <w:r>
        <w:rPr>
          <w:b/>
        </w:rPr>
        <w:t xml:space="preserve">Quelle: </w:t>
      </w:r>
      <w:r>
        <w:t>https://mcp.opencaselaw.ch/entscheid/bge_7_I_800</w:t>
      </w:r>
    </w:p>
    <w:p>
      <w:r>
        <w:t>FR: ATF 7 I 800</w:t>
      </w:r>
    </w:p>
    <w:p>
      <w:r>
        <w:t>IT: DTF 7 I 800</w:t>
      </w:r>
    </w:p>
    <w:p>
      <w:pPr>
        <w:pStyle w:val="Heading2"/>
      </w:pPr>
      <w:r>
        <w:t>Volltext</w:t>
      </w:r>
    </w:p>
    <w:p>
      <w:r>
        <w:t>800 B. Civilrechtspflege. rennte, bagegen jebenfafi~ bie in ber lttagefd)tift geftenten me· ge~ren unftatt~aft feien. @g tft benn üorigeng aud) nar, ban 3U me~anDlung afifäfiiger 6d)ubengerfa§forDerungen beß SWigerß bie eiDqenöf~fd)e 6d)a~unggfomm!lfion unb in ~weiter 3nftan3 baß munlJeßgerid)t nur iUI cfern fomt&gt;etent finb, arg biefe ~n· f~rüd)e auf baß @!\Ho~riationßgele§ b.~. barauf ocgrünbet Werben, baa bie @rjlefiung beg ~arafielwegeß eie @uteignung eineß bem stläger 3nfte~enben binglid)eu lRed)teg in\.lol\.lire, wa~. tenb, Wenn etl fief} um eine lebiglief} auf bie buref} ben medrag bom 17. ~i'rif/5. ID?ai 1873 begrünDeten oefonDem bertragUd)en me~ie~ungen öwifef}en ben ltontra~enten geftü~te ltfage ~anbeln f ofite, ~u Deren meurt~eilung augfef}Heafid) 'oie fompetenten fantonalen @erief}te ~uftänDig finb. ~emnaef} ~at baß munbeßgerief}t etfannt: Xiie ltlage tft abgcwiefen. II. Organisation der Bundesrechtspflege. Organisation judiciaire federale . 104. Sentenza deI 15 ottobre 1881 neUa causa Lavertezzo contro Scazziga. A. Addl14 marzo 1871 il patriziato deI comune di Laver- tezzo, a cio debitamente autorizzato dal governo cantonale, vendeva ai signori avvoeati Ferdinando e Pasquale, padre e figlio, Cattaneo, di Faido, tre lotti di bosco in Val Careeehio pel eomplessivo prezzo di fr. 40 mila. A stregua deI relativo capitolato edella serittura di contralto dovevano i eompratori effettuare il taglio di deHo boseo entro il termine di einque anni e « garantiva il patriziato venditore ai signori compra- tori la piena proprieta dei bosehi venduti, assumendone Ie relative legali conseguenze, da qualunque molestia venisse 11. Organisation der Bundesrechtspflege. N° 104. 801 loro reeata per tale oggetto, per qualsiasi causa e da qual- siasi parte derivasse. » B. NeU' anno ehe tenne dietro proeedevano gli aequisitori aHa effettuazione di una parte dei taglio ed ottenevano, me- diante il versamento di un eompenso di 4 mila franehi, una proroga cli due anni al fatale come sopra stabilito. G. Venuli amorire nel frattempo i signori Cattaneo, i loro eredi vendevano sotto la data 26 luglio 1873 gli anzidetti lotti di boseo al signor Feliee D' Ambrogio, di Dalpe, per se e quale proeuratore della Soeieta « D'Ambrogio e Compagni J) (ora Seazziga-Baeilieri-Sehenardi e D' Ambrogio), eonvenendo eon es so lui ehe « il relativo contratto intendevasi concluso e sti- pulato sotto le medesime eondizioni, clausole, eonvenzioni, patti e riserve gia preeedentemente intereesse tra il patriziato di Lavertezzo ed i primi aequisitori, per il ehe l'attuale parte compratrice veniva eolloeata di fronte al patriziato nella me- desima posizione, nei medesimi diritti e nei medesimi obbli- ghi e pesi, in eui trovavasi l'attuale parte venditriee, ritenuta per sola ed unica difTerenza Ja diversita. fra il prezzo attuale (fr. 25000) e quello antecedentemente eoncluso (fr. 40 UOO), considerato il eontratto d'allora, meno l'eecezione unica deI prezzo, eome parte integrale deI presente e risguardandosi i lotti di boseo in discorso sieeome venduti nello slato e eondi- zione in eui attualmente si trovano. J) - I nuovi aequisitori ottenevano pOl successivamente e verso pagamento di aHro compenso di 2500 rr. una seconda proroga di un anno al ta- glio, il eui eompimento trovavasi di tal guisa rimandato al J4 marzo 1879. D. Con suo deereto 6 settembre 1b76 diehiarava pero in- tanto il Consiglio di Stato deI cantone Tieino, in esecuzione di ordini ('16 agosto deHo anno) trasmessigli dal Consiglio fe- derale, a sensi delI' art. 30 della legge forestale 24 marzo J 876 : « Essere sospeso qualsiasi taglio neUe foreste e boschi situati nel cantone, di proprieta di comuni, palriziati e eorpo- razioni, flnche i proprietari non abbiano domandato ed otte- DutO a questo effetto, per suo mezzo, l'autorizzazione deI 802 B. Civilrechtspflege, Consiglio federale ; intendersi questa disposizione estesa . I, d' i' b' m tag 1 1 loreste e OSchl gill autorizzati dall' autorita canto- nale, s~bbene siano stati oggetto di stipulazioni e contratti ed abblano avuto prineipio di eseeuzione. » , , E, A~data a vuoto una istanza della Ditta eessionaria al- l uop~ ,dl ottenere Ia neeessaria autorizzazione aI tag'lio dei bos~hl m quereIa e tentata invano la via d'un amiehevole com- pommento, la Ditta medesima spiecava in data 20 marzo 1877 ~ormale l.ibello, aU: indirizzo deI patriziato per chiedere foss~ Il m,edeslmo dlChmrato in obbligo : 10 « di risarcirla d~lh danm ed interessi ehe le derivavano dalla inesecuzione dI quel negozio e eio in forza della garanzia a cui era obbligato non solo eome eonseguenza naturale deI eontratto 14 marzo 187'1, ma an ehe deI paHo speeiale N° 2 dell' istrumento sud- delto ; 20 e, in ogni easo, di rifonderle : a) La somma gia versatagli in aeconto deI eapitale prezzo. . , , . , , , . . . . . Fr, 34 9'15 _ b) Gli interessi statigli egualmente pagati sui 40 mila fr, al 5 %, dal 14 marzo 187'1 al 31 dicembre 1875 . , » c) L' interesse dal 31' diee'mbr~ 1875' a1 15 marzo 1877, in ........ " » d) L' importo delle proroghe convenute '» e) L' in teresse dal 28 agosto 1876 al . H~ marzo 1877 su detti fr, 6500, . . , . . . J) 9583 27 2688 - 6500 - 175 50 Totale Fr, 53 862 18 f) Colli interessi deeorribili su detta eomplessiva somma dal 15 ma~zo 1879 in ~v~nti sino aU' effettivo pagamento; , ~) Fma,lmente, dl nfondere l'ammontare delle spese di pe- rIzm, ,rogIto; - salvo pOi, a dedurne fr. 1500, giusta perizia, ehe SI ~omanda, della plceola porzione di boseo stata dis- posta dal pri.~i ,aequisitori Catfaneo, eon gl' interessi reIativi. ~ ,E tuttoelO In appoggio ai eitati faui e piiI 8peeiaImente all ,lstru~ento ,14 marzo 1871 ed aHa formale inibizione deI tagho dei bosehl, nonebe ai fauo ehe in eonseguenza di quella J I II; Organisation der Bundesrechtspflege, N° 104. 803 inibizione il eontl'atto rimase seiolto e quei bosehi sono ritor- nati in propriela, dorninio e possesso deI patriziato, eee. eee. F. Dal canto suo, il patriziato, « eonsiderando ehe per es- sere il contrallo di vendita in litigio regolare e perfetto, ogni danno 0 easo di forza maggiore a pregiudizio deHa eosa ven- duta va a earieo dei eompratore ehe ne e il proprietario, - ehe il patto a!l' art. 2 deI eontratto medesimo comprende sol- tanto Ia garanzia della proprieta, la quale non e stata oggetto di pretesa 0 molestia da nessuna parte, mentre, se dovesse ab- braeeiare tutti i casi fortuiti ed il faUo deI prineipe posteriore aHa stipulazione ed aHa eonsegna della eosa, sarebbe a rite- nersi eontraria aH'ordine pubblieo e quindi eome irrita e nulla, - ehe i eedenti eredi Cattaneo banno limitato I'obbligo deHa garanzia aHa somma di fr. 25 mila a veee dei 40 mila primi- tivi, stante il taglio di boseo gift eseguito, » - eonehiudeva in sede cantonale eon la domanda venisse giudieato : 10 « Do- versi respingere il Iibello e eonfermare esso patriziato nel pieno diritto di agire nelle vie eseeutive per eonseguire il pa- gamento deI residuo prezzo stipulato neH' istromento 14 marzo 1871 eoi relativi interessi; » - 2° Subordinatamente : « In- eombere ad esso patriziato l' obbligo di restituire aHa Ditta soitanto Ia somma che quest' ultima gli ha effettivamente pa- gata in aeconto dei prezzo di 25 mila fr. eonvenuto nell'istro- mento 26 Iuglio 1873; respinte le domande di rimborso di quanto fu pagato per Ie proroghe, d'indennizzo, eee. eee. » G. Con sentenza 5 gennaio 1881 il Tribunale eivile distret- tuale di Locarno, premesso ehe per efIeUo deI divieto faUo dal Consiglio fede- rale « venne a seomparire l' elemento essenziale e eostitutivo deI eontratto di eompra e vendita deI boseo, vale a dire Ia eosa sulla e per Ia quale era stato stipulatü e ne derivo 10 seioglimento dei eontratto; - ehe « risollo il eontratto, le parti rientrarono di diritto neHa eondizione di prima e quindi il patriziato ha rieevuto in sua proprieta e dominio il boseo e la Ditta fu eostituita in ragione di riavere le somme sborsate in aeeonto e eome eorrispetLivo deI taglio e l'importo di quanto 804 B. Civilrechtspflege. fu sborsato per le proroghe, ehe dovevano ritenersi faeenti parte integrale deI eontratto di vendita »; - ehe CI il pa tri- ziato ha garanLito ai eompratori la pura proprietä dei bosehi venduli e non altrimenti; e ehe « devesi ritenere forza supe- riore e impreveduta I'emanazione posteriore di leggi 0 dispo- sizioni federali proibenti il taglio di delti bosehi e non potersi quindi rilenere responsabiIe il venditore dei danni e spese de- rivate dall' ineseeuzione dei contratto », Dichiarava: 1° « Il eontraUo in diseorso e, per causa di po- steriori leggi e disposizioni federaIi, indipendentemente dalla volontä e eolpa deI venditore, deeaduto e quindi ineseguibile, e di eonseguenza il patriziato di Lavertezzo e eondannato a retroeedere aHa DiUa attrice l'importo delle somme ricevute in aeeonto deI prezzo della vendita ed in eompenso delle pro- roghe al taglio aeeordate, eoH' interesse legale dalla data deI libel1o; 2° E rieonoseiuto al patriziato il diritto di portare in diminuzione a quanta sopra di debito suo I'importo della parte di boseo tagliato dalla Ditta (fr. 1500). 3° Le domande della Ditta in riguardo a danni e spese sono respinte, eome pure tutte Ie altre domande delle parti in via prineipale e subordi- nata. » H. Avendo amendue le Parti interposto appeIlo, da questo giudizio, aHa Camera eivile deI tribunale supremo tieinese, quest' essa, eonstatato innanzitutto il fatto ehe la DiUa abban- dona nel frattempo Ia pretesa danni, adottava (eon pronun- ciato deI 30 marzo 1881) in punto al quesito prineipale - se per effetto deI deereto 16 agosto 1876 deI Consiglio federale, da cui deriva la eonseguenza deHo scioglimento deI eontratto, il patriziato di Lavertezzo fosse tenuto a rifondere aHa Ditta il prezzo di vendita e delle proroghe pagatogli in fr. 34 915 + fr. 6500, - i motivati ed il dispositivo della sentenza di prima istanza, aggiungendo solo di suo moto ehe « siccome il patriziato non ave va preso parte all'islromento di vendita e cessione 26 luglio 1873, non poteva neppure invoearlo a di Ini favore, stando esso nei soli rapporti deI eedente col ees- sionario. :» II. Organisation der Bundesrechtspflege. N° 104. 80&amp; I. Un atto 25 aprile 1881 dei signori Pietro e Giovanni P~­ meLta, delegati deI patriziato di Lavertezzo, notific?va al Tn- bunale supremo : volere il patriziato medesimo neo.rrer~, a tenore dell' art. 30 delta legge federale sulla orgamzzazwne giudiziaria del 27 giugno 1874, alI' alto Tribunale federale eontro il surriferito giudizio d' appello, slatogli intimato nel giorno 7 dello slesso aprile e pronunciato in applicazio~e della legge federale forestale deZ 24 marzo 1876 e relal'tve ordinallze. L. Con officio 12 corrente ottobre la rappresentanza della Ditta Seazziga-Bacilieri e Comp. informava la presidenza deI Tribunale federale ehe, in quanta ci6 fosse deI caso e quaIor~ la Corte non 10 facesse eHa medesima d'offieio, intendevasl declinare la eompetenza di delto tribunale .. non ris~1tando essa ne da convenzione speciale delle parti, ne da un dlSpoStO qualsiasi della legge. Premessi in diritlo i seguenti ragionamenti : 10 Dal tenore della diehiarazione di rieorso deposta in atti della suprema istanza eantonale e conferm~La ezian.dio con successiva memoria 9 maO'gio 1981 aHa presldenza dl questa Corte cosi come dalle odiel'lle arringhe, risulta manifesto - esser; negli intendimenti deI patriziato di Lavert~zzo. d:invo- care l' intervento deI Tribunale federale soltanto III vlrtu del- rart. 29 della legge 27 giugno 1874 sulla .orga~iz~azion~ giudiziaria federale, ehe suona: « In cause ~n ?Ul SI. traUI delI' applicazione di leggi federali per oper~ dl tnb?nah ca~­ tonali, e il clli oggetto abbia un valore d.l . fran.chI tre mIia almeno, 0 per sua nabJra non si~ s~s.eettI~IIe. dl una valut~­ zione, resta aperto ad ogni parte Il dll'ltto dl :le~r:ere. al T:l- bunale federale per ottenere la riforma deI glUdlZIO dl menta dell'ultima istanza giudiziaria eantonale. » 20 Incontestata essendo la ricorrenza dell'estremo di questa disposizione ehe riguarda il valore delI' oggetlo litig.ios?, la quistione della eompetenza deI Tribunale federale SI l'lduee tutta a vedere = se la causa giudieata con sentenza 30 marzo 806 B. Givilrechtspflege. 1881 della camera civile d'appello dei tribunale supremo tici- nese, contro Ia quale il ricorso e diretto, appartenga vera- mente al novero di quelle in cui si traUi dell' « applicazione di leggi {ederali per opera di tribunali cantonali. » E poiche anzi la parte ricorrente fa ella medesima esplicito appello aHa so la legge forestale deI 24 marzo 1876, senza alludere per nessun modo a qualsivoglia altra federale, il quesito di cui sopra si circoscrive ancora piu e riassumesi al postutto ad in- dagare: se, per risolvere Ie controversie costituen!i insieme Ia vertita causa, sia 0 non sia stato d'uopo applicare Ia ridetta Zegge {orestale (ederale. 3° Senonche, il solo prescritto di couesta legge ehe polrebbe in conereto caso dedursi in considerazione sarebbe quel10 deli' art. 15, il quale dichiara nulle Ie transazioni contrarie agli art. 11, 12, 13 e 14 risguardanti il divieto di ogni disbo- scamento, divisione e alienazione delle foreste deHo Stato, dei comuni e delle corporazioni ed il riscatto di certi diritti e ser- vitu sulle foreste sottoposte all'alta sorveglianza federale. E le parti, lasciata interamente da banda la quistione : se cotale articolo potesse ritenersi applicabile anche a transazioni sti- pulate prima che Ia leg'ge fosse stata promulgata, - nOn hanno pur faHo al prescritto in discorso il piu lontano riferi- mento e ravvisarono invece, neHa decadenza deI contratto, che Ie vincolava, un nudo faUo compiuto, soffermandosi a piatire unicamente sulle eonseguenze legali da questo .fauo procedenti. Ora, tutte e singole le divergenze giuridiche inerenti a quella principale della responsabilitä per le conseguenze del- l'annullazione deI contratto non furono definite, come non dovevano esserIo, aHa stregua della invocata legge forestale federale, la quale non sancisce al riguardo discipline di sorta alcuna, ma bensi a quella dei prescritti che consacravano in tema di speculazioni contrattuali e il ticinese ed il comune diritto privato, eie istanze cantonali non registrarono, nei con- siderandi dei loro giudizi, la benehe menoma allusione ai di- sposti della legge federale su cui si dibatte, ma seguirono 10 stesso tramite ehe 101'0 avevano segnato le parti. H. Organisation der Bundesrechtspflege. N° 105. 807 Conseguentemente, il quesito dianzi posto va categorica- mente risoluto in senso negativo, e 11 Tribunale federale pronuncia: Il ricorso deI patriziato di Lavertezzo contro la sentenza 20 marzo 188t della Camera civile d'appello deI tribunale su- premo deI cantone Ticino, risguardante la causa vertita con Ia Dilta Scazziga-Bacilieri e Compagni, e respinto per titolo d'incompetenza. 105. mefd)luj3 l)om 4. ~o\)emoet 1881 in ~ad)en @~e leu te ~urd) betreff enb @l)ef d) ei 'ou ng. ~ad) @in~d}tna~me: 1. eine!3 ~eld}luffe!3 be!3 mun'oe~gerid)te~ \)om 7. Dftooer aol)in; 1) 2. eine~ ~d)retben~ be~ ~täfibium~ be~ Dbetgerid)te~ beg Stanton~ Unterit)alben ob bem ~alb an ben SnjltufHon~tid)ter beg munbeggerid)te~ baHtt \)om 20. Dftobet biefeg Sal)teg, wo· rin ba~felbe . a. be~ugHd) ber butd) ~ii\,oftti\) 2 unb 3 ))e~ erwäl)nten bun'Oeggerid)tHd)en mefd)luffe~ angeotbneten m:ften\)er\)orrjlanbi~ gungen bie etfotbedid)en m:uffd)lüffe gibt, bagegen b. oe~ügnd) ber sub ~if\,ofiti\) 4 genannten mefd)luffe~ge. ttoffenen m:notbnung edlätt: ~au bie &amp;utifagen bel: tlägerifd)er. ') Durch das, hier einzig in Betracht kommende, Dispositiv 4. dieses Beschlusses war das Obergericht des Kant:ons Unterwald~n. ob dem Wald eingeladen worden, « die in Gt&gt;mässhelt des § 79 der Clvllprozess- » ordnung für den Kanton UnterwaIden ob dem Wald auf~enomm~n~n :&gt; und zur Bestätigung vorgelesenen Aufzeichnunge:r: üb~r dle Deposlbo- " nen sämmtlicher in vorliegender - von der Klagenn nach Art. 29 ,. und 30 des Bundesgesetzes über die OrganisatiOIl; der Bundesre.?hts- »pflege an das Bundesge:icht .gezogener - StreItsache a~gehorten ,. Zeugen an das Bundesgencht eIDzusenden, oder aber, falls dIese Auf- =&gt; zeichnungen nicht mehr vorhanden se~n sol~~n, die sämmtlichen Zeu- l&gt; gen wiederholt einzuvernehmen und die daruber aufzunehmenden Pro- " tokolle dem Bundesgerichte zuzustellen. »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