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107</w:t>
      </w:r>
    </w:p>
    <w:p>
      <w:r>
        <w:t>Bundesgericht (BGE), 1945-01-01, FR</w:t>
      </w:r>
    </w:p>
    <w:p>
      <w:r>
        <w:rPr>
          <w:b/>
        </w:rPr>
        <w:t xml:space="preserve">Quelle: </w:t>
      </w:r>
      <w:r>
        <w:t>https://mcp.opencaselaw.ch/entscheid/bge_71_II_107</w:t>
      </w:r>
    </w:p>
    <w:p>
      <w:r>
        <w:t>FR: ATF 71 II 107</w:t>
      </w:r>
    </w:p>
    <w:p>
      <w:r>
        <w:t>IT: DTF 71 II 107</w:t>
      </w:r>
    </w:p>
    <w:p>
      <w:pPr>
        <w:pStyle w:val="Heading2"/>
      </w:pPr>
      <w:r>
        <w:t>Volltext</w:t>
      </w:r>
    </w:p>
    <w:p>
      <w:r>
        <w:t>106 Obligationenrecht. N° 23. Aber auch der hinter dem Kaufvertrag versteckte, dem wirklichen Parteiwillen entsprechende Vertrag ist nichtig, weij er nicht öffentlich" beurkundet ist und nach der oben erwähnten Rechtsprechung des Bundesgerichtes die Erfül- lung der Form für den simulierten Vertrag die für das dissimulierte Geschäft erforderliche Form nicht zu ersetzen vermag. Ist mithin der Kaufvertrag wegen Simulation, der sogenannte Treuhandvertrag mangels Einhaltung der gesetzlich vorgeschriebenen Form nichtig, so entbehrt die Eigentumsübertragung des gültigen Rechtsgrundes, dessen sie als kausaler Rechtsakt bedarf: Sie ist daher ebenfalls nichtig. Ist somit das Eigentum an den streitigen Liegenschaften trotz dem vorgenommenen·Grundbucheintrag beim Kläger verblieben, so ist dieser gemäss Art. 975 ZGB befugt, die Berichtigung des mit der wirklichen Rechtslage nicht im Einklang stehenden Grundbucheintrags und die Fest- stellung seines Eigentums zu verlangen. 4. - Es könnte sich fragen, ob dem Beklagten der sich a.uf Simulation stützenden Klage gegenüber nicht die Einrede der Arglist zu Gebote stünde. Das Bundesgericht ha.t nämlich schon wiederholt entschieden, wenn bei einem Liegenschaftskauf ein niedrigerer Kaufpreis als der wirklich vereinbarte verurkundet werde, so könne nach erfolgter Erfüllung des Geschäftes keine Partei sich auf Simulation und daraus folgende Ungültigkeit der Eigentumsübertragung . berufen, da dies gegen Treu und Glauben verstiesse (BGE 50 II 148). Selbst wenn man jedoch an dieser Auffassung grundsätzlich festhalten wollte, so stünde dies einem Schutz der vorliegenden Klage nicht entgegen. Denn hier verhält es sich nicht so, dass zwischen den Parteien übereinstimmung bestünde über Inhalt und Tragweite der zwischen ihnen.im Jahre 1931 abgeschlossenen Vereinbarungen und lediglich die Frage der Simulation streitig wäre. Vielmehr gehen die Auffassungen der Parteien über die erwähnten Punkte gerade auseinander, indem nach der Darstellung des Obligationenrooht. N° 24. 107 Klägers eine zeitlich beschränkte Eigentumsübertragung gewollt war, während der Beklagte behauptet, diese habe einen definitiven Charakter haben sollen. Unter diesen Umständen· kann die Berufung des Klägers auf einen der Eigentumsübertragung anhaftenden Formmangel nicht als missbräuchlich angesehen werden. Zudem hat der Beklagte die Einrede der Arglist gar nicht erhoben. 24. Arr@t de Ia Ire Cour civUe du 22 mai 1945 dans la cause Schneider et Rey contre Haymoz. Art. 5000. Celui qui improvise un tir a balles dangereux, sans prendre de precautions, se rend solidairement responsable du dommage accidentel causa a un tiers par un participant au tir (consid.2). L'aubergiste qui tolare dans son etablissement un etat de choses dangereux (tir a balles improvise) engage sa responsabilite delictuelle en cas d'accident (consid. 3). Il engage aussi sa responsabilite contractu,elle, etant tenu de mettre les consommateurs a l'abri du danger ; ces deux respon. sabiUMs peuvent se cumuler (consid. 4). Art. 50 OR. Wer ein gefährliches Scheibenschiessen improvisiert, ohne Vor- sichtsmassregeln zu treffen, haftet solidarisch für den Unfall- schaden, der durch einen Teilnehmer am Schiessen einem Dritten zugefügt wird (Erw. 2). Der Wirt, der in seinem Unternehmen einen gefährlichen Zustand (improvisiertes Scheibenschiessen) duldet, haftet bei Unfall aus unerlaubter Handlung (Erw. 3). Er haftet überdies aus Vertrag, da er verpffichtet ist, seine Gäste vor Gefalu.- zu schützen; Kumulation beider Haftungsgründe ist möglich (Erw. 4). Art. 50 00. Chi improvvisa un tiro asegno senza le cautele richieste dalle circostanze e solidalmente .responsabile deI danno cagionato ad un estraneo da un partecipante al tiro (consid. 2). L'oste che colposamente tolleri nel suo ristorante uno stato di cose pericoloso (nella specie, un tiro asegno improvvisato nel giardino) e responsabile ea: delieto in caso d'evento dannoso (consid. 3). Egli e pure responsabiIe ea: contractu, essendo nell'obbligo di preservare gli avventori dal pericolo. Le due responsabilitä. (aquiliana e contrattuale) possono coesistere: concorso di azioni (consid. 4). A. - Le dimanche 3 aout 1941, une troupe thea.trale d'amateurs, composoo de militaires et de civils, decida 108 Obligation~ht. N° U. de faire une repetition en plein air. Elle se reunit a. 10 h. du matin a. Fribourg Oll elle prit une premiere oonsomma- tion. Puis elle se mit· en route pour Villars-sur-Glan.e. TreiZe personnes en faisaient partie, soit huit milita.ires dont un officier, le lieutenant Michel Schneider, et cinq civils dont trois demoiselles. Les a.cteurs firent une halte chez des parents de l'officier, qui lenr offrirent un aperitif. Vers midi et demi, ils arriverent a. destination et s'instal- lerent pour pique-niquer dans le jardin de I'Auberge de la Gline. L'aubergiste leur servit trois litres de fendant, suivis de trois autres litres au oours de l'apres-midi. Le repas se termina par des caMs avec liqueurs. Au lieu de repeter la piece de theatre, la troupe a.ccepta la proposition d'organiser un tir au pistolet-flobert faite au Lt. Schneider par le soldat oompIementaire Andre Banfi, qui avait apporte l'arme, des cartouches de 6 mm. et des cibles. Une cible fut fixee a un sapin au fond du jardin, borde de ce cote-la par le ravin abrupt et profond de la Gline. Les tireurs se posterent a. 10 m. Banfi et Schneider ouvrirent ce match improvise auquel partici- perent la plupart des membres de la troupe, notamment deux demoiselles qui n'avaient jamais tir6. Apres avoir eu son tour, l'un ou l'autre tireur se rendait dans une salle de l'auberge Oll l'on dansait. Pendant le tir contre la cible, quatre jeunes gens de Fribourg, parmi lesquels Louis HaYDloz, age de dix-huit ans, s'assirent a une table se trouvant a huit metres environ a droite des tireurs, Iegerement en arriere. Le tir durait depuis pres d'une heure, lorsque le Lt Schneider prit pour objectif les verres et les bouteilles places sur la table du pique-nique, a six metres au plus en face des tireurs. Ces buts etaient aussi plus pres des quatre jeunes gens. L'exemple donne par Schneider fut imite par plusieurs de ses camarades, Y compris une demoiselle. Au bout d'un quart d'heure environ de ce jeu, une balle tiree par Andre Banfi fit rioochet sur un verre et vint atteindre Louis Haymoz a l'ooil droit. La Obligationenreoht. No 24. 109 victime l"e9ut rapidement des soins medica.ux, mais la. perte fonctionnelle totale de l'ooil ne put ette empech6e. Traduit devant le Tribunal militaire de la Ire division, Banfi fut condamne a dix jours d'emprisonnement avec sursis pour lesions· oorporelles causees par imprudence. B. - Le 18 novembre 1941, Haymoz actionna Schneider et Rey solidairement devant le Tribunal de la Sarine en paiementde la somme de 38813 fr. 50 avec interet a 5 % des le 3 aoftt 1941, sous reserve de plus amples frais de traitement et de la revision du jugement pendant deux ans. Les deIendeurs ont conclu au rejet de la demande et subsidiairement a la fixation d'un certain ordre des res- ponsables, Andre Banfi etant recherchable en premier lieu. Le' 23 mars 1944, le Tribunal condamna chacun des defendeurs a payer au demandeur la somme de 34 558fr. 50 avec interet a 5 % des le 3 aoftt 1941, le paiement fait par l'un des defendeurs eteignant la dette de l'autre et le domma.ge devant etre supporte en definitive dans la proportion des trois quarts par Schneider et d'un quart par Rey, sous reserve d'un droit de recours eventuel oontre d'autres personnes responsables. La. Cour d'appel du, Cantonde Fribourg a confirme ce ju,gement par arret du 19 decembre 1944 en admettant tou,tefois la solidarite des deux d6fendeurs. Le dispositif de l'arret est le suivant : « 1. Louis Haymoz est admis en principe dans les fins de ses conclusions, Michel Schneider et Elie Rey etant condamnes a. lui payer solidairement Ia. somme de 34 558 fr. 50 avec interet a. 5 % des le 3 aout 1941. »2. Le droit de recours eventuel des deux defendeurs contra d'autres personnes responsables du dommage est reserve, l'un a. l'egard de l'autre les defendeurs repondant de la reparation du dommage dans Ia. proportion de 3/4 en ce qui concerne Schneider et de 1/4 en ce qui concerne Rey. »3. Des frais sont mis en entier a. la charge des deux defendeurs solidaitement, clans la meme proportion quant a. leurs rapports interneSl »4. Acte est donne au demandeur de Ia. reserve qu'il a faite pour da plus amples frais de traitement et pour la revision du juge- ment pendant deux ans. » HO Obligationenrecht. N° 24. La Cour a rejete toutes autres conclusions des parties. O. - !.es deux defendeurs ont recouru contre cet amt au Tribunal fooeral en reprenant leurs conclusions origi- naires. L'intime 80 conclu au rejet du recours. Oonsiderant en droit : 1. - L'auteur direct du dommage dont le demandeur reclame 180 reparation est Andre Banft. Une balle tiree par Iui 80 fait ricochet sur un verre et atteint irremeruable- ment l'reil droit de Louis Haymoz. Banft a reconnu sa responsabilite et, devant l'autorite militaire, s'est declare dispose a reparer, selon ses moyens peU considerabIes, le dommage cause par son imprudence. Le demandeur ne s'en contente pas; il actionne l'un des participants au tir et l'aubergiste qu'il rend tons deux solidairement responsables de I'accident. Le juge est ainsi appeIe a dire si l'un et l'a:utre defen- deurs sont tenus d'indemniser le demandeur et, dans ce cas, si cette obligation est solidaire. Il convient donc d'examiner successivement 180 responsabilite de chacun des defendeurs. 2. - Le defendeur Schneider ne peut etre rendu res- ponsable de l'accident qu'en vertu des art. 41 et sv. CO regissant les actes illicites. Bien qu'il n'ait pas tire Iui- meme 180 balle qui atteignit le dema~deur, il peut etre tenu de reparer le dommage s'i! 80 commis une faute qui en est une cause adequate. La proposition d'organiser un tir au pistolet-flobert avec balles de 6 mm. emanait du soldat compIementaire Banfi. Mais elle fut immediatement acceptee et approuvee par Schneider. C'etait une faute. Sans doute 180 troupe theatrale n'etait-elle pas soumise au regime militaire et le Lt Schneider n'y exerc;ait-il aucun commandement. TI n'en reste pas moins que sa qualite d'officier Iui impo- sait des devo1rs meme en dehors des heures de service.,et lui conferait une autorite morale et de fait. On peut sans Obligationenrecht. N0 24. IH h6siter admettre qu,e si, au lieu de se preter a l'improvi- sation d'un tir dangereux dans u,n jardin d'au.berge acces- sible au public, il s'y etait oppose, comme il aurait du et pu le faire, Banft et les au,tres participants n'auraient point passe outre. En agissant comme i! 1'80 fait, le defen- deu,r 80 assume un röle important et meme preponderant dans l'entreprise commune des plus imprudentes qui 80 cause le dommage; car c'est le tir lui-meme, tel qu,'ll etait improvise et execute, qui apparait oomme 180 veri- table cause de l'aocident, une' balle tiree par le defendeur ayant pu, atteindre le demandeur tout comme 180 balle tiree par Banft. Cela est d'autant plus vraisemblable que l'accident ne s'est pas produit au cours du tir sur 180 oible ftxee contra un arbre au fond du jardin, mais lors du tir encore plus dangereux sur les bouteilles et les verres se trouvant a une faible distance des tireurs et de tiers attables a. proximite. Le risque de ricochet sur des objets durs et Jisses est particulierement grand. Et il y aencore le danger d'eclats de verreS projetes dans toutes les direc- tions. Au dire de l'expert consulM a. titre prive par le demandeur, mais dont l'avis n'a pas ete ecarte par 180 juridiotion cantonale, le tir avec le pistolet utilise le jour de l'accident exige des precau,tions speciales: ciblerie enfermee et aU&lt;lu,ue personne dans son voisinage (les balles auraient pu etre mortelles a 200.m.). En l'espece, aucune mesure de prudence n'a eM prise. Le demandeur affirme a. 180 verite qu'une sentinelle 80 ete placee al'entree du jardin, mais le jugement cantonal ne constate pas ce fait et en tout cas elle n'a pas interdit a. des tiers de s'asseoir dans le voisinage des tireurs et des buts. Or, ce tir extre- mement imprudent sur' 180 verrerie, non seulement n'a pas ete empecM par le defendeur qui llourait du s'y opposer caMgoriquement si une autre personne en avaiteu l'idee, mais c'est lui-meme qui 1'80 inaugure de son propre mou- vement. Il 80 donne l'exemple en changeant de but et il 80 incite les autres tireurs a l'imiter en leur passant l'arme. De 180 sorte, il 80 et6 l'instigateur et l'organisateur de cette lU Obligationenreoht. N° 2'. seoonde partie du tir. Le fait qu'il est ensuite entre dans le cafe et qu'il etait absent au moment ou le ooup fatal a ete tire ne l'excuse point; son devoir eut ete de ne pas Se d6sinteresser du jeu de massacre perilleux imagme par lui. Par tout son comportement, il s'est rendu cou- pable d'une tres grave imprudence qui a ete sinon la cause unique, directe et immediate de la lesion subie par le demandeur, du moins une cause adequate et m~me primordiale. Le defendeur a ainsi engage sa responsabilite, solidaire- ment avec Banfi et peut-~tre d'autres personnes dont, dans le present proces, le Tribunal fMeral n'a pas a exa-. mmer le role, excepte celui du defendeur Rey (art. 50 CO). A l'egard de la victime, Sohneider est tenude reparer la totalite du prejudice. Pour se liberer, il invoque l'arret du Tribunal fMeral du 14 avril 1905 dans 180 cause Müller oontre Müller (RO 31 II 248). Suivant cet arret, la responsabilite soli- daire n'existe pas 10rsque l'auteur de l'aote qui a produit directement le dommage est oonnu, en sorte que Banfi pouvait seul etre reoherohe. Mais le Tribunal fMeml n'a pas maintenu cette jurisprudence dans ce qu'elle avait d'absolu. Salon l'arret du 15 septembre 1931 en la cause Friok et oonsorts contre Suter (RO 57 II 420), 180 respon- sabilite eat etablie an m~me degre pour tous les partici- pants a un aote illicite et cela aussi p.our les consequences de l'acte qui n'avaient eM ni voulues ni prevues par oertains d'entre eu.x 011. par tous, des qu.'ils ont eu 011. auraient du avoir c()nscience du danger creeen commu,n. Lors donc que - comme oe fut le cas en l'espece - le coup fatal a pour auteur un des participants, tous oeu.x qui ne pou.vaient ignorer ce risque ont l'obligation de reparer le dommage, sous reserve de leurs droits de recours reciproques (art. 50 a1. 2 CO). La. loi ne distingue pas, par rapport 811. lese, entre instigateur, auteur et complice (art. 50 801. let). L'importance de 180 collaboration de chacun d'eux, la graviM de la faute n'entrent en oonsi- Obligationenreoht. N0 24. 113 deration que pour le reglement de compte entre les cores- ponsables. Il n'y a pas de motif de s'ecarter de cette jurisprudence qui est d'ailleurs conforme 8011. principe gene- ral suivant lequel celui qui cree 011. maintient un etat de choses dangereux pour autrui est responsable si le tiers sou,ffre dommage. Le defendeur Schneider ne peut echapper a cette res- ponsabiliM. 3. - La Tribunal de la Sarine 80 vu dans le c()mporte- ment du defendeur Rey un acte illioite independant de celui de Schneider faute de oollaboration consciente, et il 80 condamne l'aubergiste tout comme l'officier a reparer 180 totaliM du dommage, le paiement de l'un eteignant 180 dette de l'autre envers le demandeur. La. Cour d'appel fribourgeoise, en revanche, a condamne les· defendeurs solidairement. Les juges du fait oonstatent que Rey avait connais'- sauce du tir organise et execute dans son jardin. Il est d'autre part etabli que Rey ne s'est pas oppose a cet exercice dangereux. Cette omission lui est imputable a faute. Independam- ment de ses obligations oontractuelles qui seront encore exammees, il avait le devoir de ne pas contribu.er a creer 011. a maintenir dans son etablissement un etat de choses dont, en homme d'age. mUret ayant fait son service mili- taire oomme fusilier, il devait reconnaitre les riSques et qu'il etait en. mesure d'einpecher ou de faire cesser. La. presence d'un offiCier attenu,e a 180 verite so, faute, mais ne saurait le discUlper completement. Il 0, du voir qu,e non seulement leth' n'etait pas regIe et surveille methodiquement, mais qu'aucune preoauhlon efIeotive n'etait meme prise. Il n'a pu lui echapper qu,'il y avait un va-et-vient des tireurs entre le jardin, 180 salle de danse et le ca.fe, et que le lieutenaut Schneider lui non plus n'etait paS dtm.stamment 0,11. jardin. Malgre &lt;leB circonstances, le defendeur n'est pas inter- venu. Son attitude passive implique une autorisation 8 AS 71 n - 19'5 114 Obligationenreeht. N0 24. tacite par la quelle il s'est associe a l'entreprise dange- reuse, en se rendant ainsi « complice » des tireurs, suivant l'expression de l'art. 50 CO. Pour qu'il puisse y avoir collaboration consciente, il n'est pas necessaire que les participants se concertent. Il suffit qu'ils doivent recon- nai'tre que leurs actes ou Ieurs omissions sont propres a causer le dommage qui se produit ensuite. Et u,n fait positif peut concourir avec une omission, I'un des parti- cipants commettant une imprudence et l'autre negligeant de s'y opposer comme ille devrait. La Cour cantonale ne considere pas COmme certain que Ie defendeur ait eu connaissance du tir sur la verrerie. On ne peut donc dire qu'en tolerant ce jeu perilleux, le defendeur s'y soit egalement associe. Mais en negligeant de surveiller ou de faire surveiIIer ce qui se passait dans le jardin de son etablissement, l'aubergiste a commis une faute qui n'est pas sans relation de causaliM avec l'acci- dent. Vu l'insouciance du danger dont faisaient preuve les tireurs - legereM que la consommation d'alcool aug- mentait encore -le defendeur devait craindre des impru- dences. Un chan,gement de but notamIQ.ent n'etait nulle- ment impossible ; il est notoire que les tireurs se lasse nt d'avoir longtemps le meme objectif; - en l'espece, le tir sur la cible avait dure pres d'une heure. Dans l'accident du 3 aout 1941, il y a un enchamement de fautes par commission et par omission qui ont toutes concouru a causer de maniere adequate le dommage subi par le demandeur et qui, en vertu de l'art. 50 CO, obligent solidairement les defendeurs a le reparer. Quant aux participants qui ne sont pas recherehes dans le present proces, et qui n'ont pu des lors faire valoir leurs moyens de defense, le Tribunal federal n'a pas a :fixer leur responsabiliM. 4. - Outre une responsabiliM ex delicto, le defendeur Rey a engage sa responsabiliM ex contractu. L'aubergiste qui reltoit un consommateur dans son eta- blissement conclut avec lui un contrat sui generis (appeie Obligationenrecht. N° 24. 115 dans la terminologie allemande « Gastaufnahmevertrag l» qui l'oblige non seulement a lui offrir contre especes des boissons et aliments de qualite correspondante, mais a les lui laisser consommer sur place, sans qu'il enresulte un prejudice pour sa sante ou son inMgriM corporelle, et cette obligation n'est pas accessoire, elle est principale au meme titre que les autres. Lors donc que le restaurateur ne prend pas toutes les mesures commandoos.par les cir- constances pour assurer a ses hötes la securiM voulue, il n'accomplit pas ses obligations contractuelles; il est tenu de reparer le dommage en resultant, s'i! ne prouve qu'aucune faute ne lui est imputable (art. 97 CO). Or, il ressort du considerant 3 ci-dessus que Reyn'a rien fait pour empecher l'accident de se produire. Les moyens tires des art. 41 et sv. et des art. 97 et sv. CO ne s'excluent pas en l'espece et aucune disposition legale ne s'oppose a leur cumul; Le demandeur avait interet a etablir d'abord l'inexecution du contrat qui lui assurait d'emblee la reparation du dommage de la part de l'aubergiste sans qu'il ait besoin de faire la preuve d'une faute; il avait interet a etablir de plus une faute extracontractuelle pour pouvoir bene:ficier de la solidarite instituee par l'art. 50 CO. 5. - Pour Ie rapport interne entre les deux defendeurs, c'est~a-dire pour l'etendue du droit de recours de l'un contre l'autre (art. 50 al. 2 CO), la proportion de trois quarts a la charge du defendeur Schneider et d'un quart a ceiIe du defendeur Rey correspond a la graviM des fautes imputables a chacun d'eux. Schneider a joue un röle primordial dans l'accident et il a aggrave sa faute en meconnaissant ses devoirs d'officier. 6. - (Determination du dommage.) Par ces moti/s, le Tribunal /eiUral admet partiellement les deux recours et reforme l'auet cantonal dans ce sens que l'interet de la SOmme de 116 Prozessrecht. N° 25. 34558 fr. 50 due solidairement par les defendeurs au de:tnandeur court a. partir du l er octobre 1944. Pour le surplus, rejette les recours et confirme l'arret attaque. Vgl. auch Nr. 21, 22. - Voir aussi nOil 21, 22. V. PROZESSREOHT PROoEDURE 25. Urteil der I. Zivilabteilung vom 12. April 1945 i. S. FInry gegen Schweiz. Metallwerke Selve &amp; Co. Zulässigkeit der Berufung, Art. 43 OG. Der Schiedsgerich:tsvertrag untersteht dem kantonalen Prozess· recht. Gegen einen Entscheid über seine Gültigkeit ist die Berufung daher nicht zulässig. Recours en re/arme, art. 43 OJ. Le compromisarbitral etant regi par la procedure cantonale, le recours en reforIDe est irrecevable contra une dooision sur sa validite. Ammis8ibilita deZ rWorSo per rilorma, art. 43 OGF. Il compromesso arbitrale essendo disciplinato dal diritto proce· durale cantonale, il ricorso per riforma contro una decisione sulla sua vaIidita e inammissibile. Der Streit der Parteien dreht sich ausschliesslich um die Frage der Gültigkeit der im Vertrag vom 10. Juli 1941 enthaltenen Schiedsgerichtsklausel. Nach der· Rechtsprechung des Bundesgerichts ist nun aber der Schiedsvertrag nicht privatrechtlicher, sondern prozessrechtlicher Natur, da die Parteien durch ihn nicht über materielle Rechte und Pflichten verfügen, sondern lediglich .die Regelung des publizistischen Rechtsschutzan- spruchs bezwecken (BGE 41 11 537, 59 11 188). Ob die Schiedsklausel Gegenstand einer separaten Vereinbarung bildet oder ob sie mit dem zivilrechtlichen Hauptvertrag, Eisenbahnhaftpfiicht. No 26. 117 a.uf den sie sich bezieht, in einer einheitlichen Urkunde zusammengefasst wird und so äusserlich als Bestandteil des Hauptvertrages erscheint, ist unerheblich. Auch in diesem Falle stellt sie eine selbständige Abrede besonderer Art dar (BGE 59 I 179). Mit Rücksicht auf seine Rechts- natur beurteilt sich die Gültigkeit eines Schiedsvertrages daher nach dem zuständigen kantonalen Prozessrecht. Dieses kann aber vom Bundesgericht als Berufungsinstanz nicht überprüft werden. Art. 43 OG erklärt vielmehr die Berufung nur zulässig wegen Verletzung des Bundesrechts. Dass die Vorinstanz die Fragen, ob die zum Vertrags- schluss erforderliche Willenseinigung vorgelegen habe und ob dem Formerfordernis der Schriftlichkeit genügt· sei, nach Massgabeder Bestimmungen des OR, also des Bun- deszivilrechts geprüft hat, ist ohne Bedeutung. Denn die Vorinstanz hat damit lediglich die Begriffe des Bundesrechts als Inhalt des kantonalen Rechts verwendet. Eine unrich- tige Auslegung derselben würde daher keine Verletzung von Bundesrecht darstellen. VI. EISENBAHNHAFTPFLIOHT RESPONSABILITE OIVILE DES OHEMINS DE FER 26. Urteil der n. ZIvilabteilung vom 7. Juni 1945 i. S. Spiess gegen Schweiz. Bundesbahnen. Eisenbahnhaftpflicht, Art. 1 ERG. Selbatverschulden eines 13jährigen Velofahrers, der bei der An· näherung an einem unbe~acht~n Niveauüh?rgang sein~ Fahrt nicht verlangsamt und SICh Ulcht vergeWissert, ob em Zug herannahe .. Ein korJrturrierendes Versch'lilden der Bahn liegt in casu - nicht in der Duldung der Errichtung eines Gebäudes, das die ttbersichtlichkeit der unbewachten Kreuzung verschlechtert, - nicht in der Unterlassung der Anbringung einer Barriere oder einer Blinklich~ge. . .. . .. - wohl aber darin, dass der Lokomotivfuhrer vor der unuber· sichtlichen Kreuzung kein genllgendes akustisches Signal gege-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