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438</w:t>
      </w:r>
    </w:p>
    <w:p>
      <w:r>
        <w:t>Bundesgericht (BGE), 1913-05-16, FR</w:t>
      </w:r>
    </w:p>
    <w:p>
      <w:r>
        <w:rPr>
          <w:b/>
        </w:rPr>
        <w:t xml:space="preserve">Quelle: </w:t>
      </w:r>
      <w:r>
        <w:t>https://mcp.opencaselaw.ch/entscheid/bge_39_II_438</w:t>
      </w:r>
    </w:p>
    <w:p>
      <w:r>
        <w:t>FR: ATF 39 II 438</w:t>
      </w:r>
    </w:p>
    <w:p>
      <w:r>
        <w:t>IT: DTF 39 II 438</w:t>
      </w:r>
    </w:p>
    <w:p>
      <w:pPr>
        <w:pStyle w:val="Heading2"/>
      </w:pPr>
      <w:r>
        <w:t>Volltext</w:t>
      </w:r>
    </w:p>
    <w:p>
      <w:r>
        <w:t>4;% A. Oberste Zivilgcrichtsiustalll':. - 11. P"oztJssrechtliche ElltsclleidulI,rell. 2. Beschwerdeverfahren {Art. 86 8'. 00). Procedure de recours de droit civll. 82. Arret da 1a. IIe section civile du 16 mai 1913 dans la caust' Kunicipalit4 da NYDn rontre epoux Favey-Pecoud. Privation de 1a puissance paternelle : Lorsque, d'apres Ia pro- cedure eantonale, l'autorite municipale du domicile des parents n'est pas partie au proces, elle n'a pas qualite POUl' recourir au Tribunal federal contre la decision refu,mnt tanz. - IL l'rozessl'cchtl!che Entscheidu~en, Par ces motifs, le Tribunal fedel'al prononce: Il n'est pas entre en matiere sur le recours. 8. Revision. - De la Revision. 83. ~rtrif btt II. J'iuifll6feUuug u"m 12. ~uui 1913 iu '5Cl~en gr.dfdjtt, mebi~onß J)(ouate feit ber ~lItbecru\lg toe0 nngeblitben i)le\)iiil)ll~grultbei \)erj'l.,jfen grroejrn feien. 8ie legt ein \)I)n IDlorf, brm ~t'rIreter bel8 ffiel)i~ fion0Wiger0, im 'Vtöembet 1~ 12 uerfailteß ~lu!l&amp;l,ltt uor, ro.,rin 6tmerft luirb, b,1f3 ber ~abririnip~ft.,r bie ~rftt'Uullg eines ~ri'ifen" t)ttt&gt;fcfr~ unI) eil1e~ '5plinNbfallgerß \)l'rlallgt ~abe, unb bt91lUVtet ßt'ftii~t l)ierauf, bau (ler :Jtel)ijion~f[ager f~oll im 'ne3em~et Hl12 bl)n bel' (hjteUullg bt't ~biaugeol)rrid)lullg Jtenntnie gt'~Q&amp;t ~\lbe. 3n 31uciter \!inie bfftreitet bie :Heuij1.,n.8befhlgte, bau ber 1Jte\)iiio1l6~ gtunD 000 '2lrt. 192 ßlff. 2 m,~13 gegeben fei. ~(l6 :8IlUbt611erid)t 5ie9t in ~ r ltI ä 9 II n 9 : 1. - üb )),16 :Reoijh'u6seiuel) ocrfpätt't fei, fann ba9ingefteUt elfiben, meil ii~ o~lIe lt'eiterei beHen Unbtgrünbetoeit ttflibt. ~er :Heuiih'n.:f(liger brill11t ueue, nad) bem ilngt'fod)tent'lt b1tll'ot~. aerid)lhd)en Urteil einijflrmne &lt;;tatfael)en bor, näutli~ bie ~It. brmgltl1g beitillllntel' '!3orrid)lullgfn alt ber &amp;r1iie, f.,roie nettn i!BirfulIg auf ben fBmieb, unb ma~t geltenb, bafJ a1l0 bitfen ';talj,td\cn gcj~loiit'U lurrllen müHe, bie bt'1ll a1l9t'f~cQtenel\ Urteil ~u ®nmt'f liesrnbe, auf lla~ l-!.rvtl'tengut.ld)tt'n geftül}te ~ll1na~1lle, eine bie illeiimtlnl3e ber ~riiie auf allen IScHen Um9cbeltbe6d}u~~ A~ .911 - HlI3 29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