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672</w:t>
      </w:r>
    </w:p>
    <w:p>
      <w:r>
        <w:t>Bundesgericht (BGE), 1909-01-01, FR</w:t>
      </w:r>
    </w:p>
    <w:p>
      <w:r>
        <w:rPr>
          <w:b/>
        </w:rPr>
        <w:t xml:space="preserve">Quelle: </w:t>
      </w:r>
      <w:r>
        <w:t>https://mcp.opencaselaw.ch/entscheid/bge_35_II_672</w:t>
      </w:r>
    </w:p>
    <w:p>
      <w:r>
        <w:t>FR: ATF 35 II 672</w:t>
      </w:r>
    </w:p>
    <w:p>
      <w:r>
        <w:t>IT: DTF 35 II 672</w:t>
      </w:r>
    </w:p>
    <w:p>
      <w:pPr>
        <w:pStyle w:val="Heading2"/>
      </w:pPr>
      <w:r>
        <w:t>Volltext</w:t>
      </w:r>
    </w:p>
    <w:p>
      <w:r>
        <w:t>672 A. Entscheidungen des Bundesierichl~ als oberster Zivilgerichtsinstanz. ~. 15,714 f)interIegte ~tifette be§ ~enagten aI§ re~tßwt~rtg erfliirt unh bem ~etlagten beren wetterer @ebraudj unterlagt wtrb, ba% ber ~ef(agte ber SWigertn 200 %r. mit ,Stnß ~u 5 % feit ber IHnf)ebung ber S'e(age 3u ue3a1}{en f)at unb baa bte angefJ)d)~ tenen ~tiletten unb bte au U}reJ: ~erftef(ung btenenben ~ndjee§ 3u 3u befdjlagnaf)men unb· ou uerntdjten finb. ~J)ttlett oie S'elagebegef)ren weiter gef)en, werben iie abgettliefen. IX. Gewerbliche Muster und Modelle. Dessins et modales industriels. ®ief)e 'f)ietüber, auucr beUt nad)ftc1}enben Urteil, aud) nod); . I)1r. 85 ~rw. 4. Voir, outre l'arret ci-dessous, n° 85 eODsid. 4. 86. Arret du l5 octobre 1909 dans la cause Wenker, dem. et rec., contre Decombaz, der. et int. Dessin ou modele industrie! susceptible d'etre protege, art. 2 et 3 LF du 30 mars 1900. La definition legale ne comprend que les « Geschmacksmuster ", a l'exclusiou des {( Ge- brauchsmuster ". Nullite du depot conformement a l'art.12 chiff. 4 LF. A. - A la date du 3 janvier 1901, Frederie Wenker, in- venteur, a Berne, adepose au Bureau fed6ral de la propri6te intelleetuelle un modele d'un appareil destine a eirer les par- quets. Ce modele a ete enregistre sous N° 7714. Un certificat de depot a ete remis au deposant le 4 janvier 1901. L'appareil se eompose d'un recipient de fer-blanc en forme de tonnelet muni d'une tige ereuse, en fer-blane egalement, destinee a reeevoir un manche pour faciliter l'usage de l'hui- leur. Le reservoir porte a sa partie superieure une embou- chure permettant l'introduction d'une h1,lile speciale ayant les memes quaIites que la eire dite eire ä parquets. Le recipient est eneore muni d'une soupape reglant l'eeoulement de l'huile dans la brosse adaptee au-dessous du dit reeipient. IX. Gewerbliche Muster und Modelle. N° 86. 673 Apres le depot de son appareil, Wenker le mit en vente au prix de 12 fr. 50 eta. Sa clientele devenant nombreuse ä. Geneve, Wenker engagea un sieur Frick, eomme representant dans eette ville. Le 22 juillet 1908, le sieur Friek envoya a Wenker une circulaire d'un sieur Decombaz, qui o1frait, au prix de 10 francs, un huHeur de parquet semblable au mo- dele depose par Wenker. Decombaz mettait egalement en vente une huHe destinee a etre utilisee dans l'appareil. Wenker fit alors constater, le 21 octobre 1908, la presenee dans les magasins de Deeombaz de 73 appareils eomplets, 13 appareils ineomplets et 24 brosses s'adaptant aux dits appa- reHs. L'expert designe pour examiner l'appareil mis en vente par Deeombaz, a declare que cet appareil etait exactement semblable a eelui depose par Wenker au Bureau federal de la propriete intellectuelle . B. - C'est ä Ia suite de ces faits que, par ecriture du 10 novembre 1908, Wenker a introduit, devant la Cour de justice eivile du canton de Geneve, une action tendant a ce qu'il plut au tribunal: 1 ° Prononcer que les appareils trouves ehez Decombaz sont une imitation du modele depose par le demandeur. 2° Condamner le defendeur ä. lui payer une indemnite de 300 francs (somme portee plus tal'd a 3000 fr.). 3° Faire defense au defendeur de fabriquer a l'avenir des appareils semblables au modele depose, a peine de cinq francs de dommages-interets par appareil contrefait. C. - Decombaz soutint qu'une partie de la demande etait basee sur des faits de coneurrence deloyale echappant a la eompetence de Ia cour de Justice; que d'ailleurs l'appareil de Wenker n'etait pasnouveau au sens de l'art. 12 de Ia loi federale, du 30 mars 1900, sur les dessins et modeles indus- triels. Le depot devait en cODsequence etre declare nul. En definitive Ie dMendeur a demande ä. la Cour: 1 0 de se deelarer incompetente en ce qui concerne la con- eurrenee deloyale ; 20 de dire que le depot effectue par Wenker sous N° 7714 ast nul et qu'il De constitue pas un modele nouveau. Ordon- ner la main-Ievee de Ia saisie pl'ovisionnelle; 674 A. Entscheidungen des Bundesgerichts als oberster Zivilgerichtsinstanz. 3° subsidiairement, nommer un expert pour se prononcer sur le caractere de nouveaute du modele depose ; 4° pour le cas ou 11'1. Cour admettrait le bien fonde de la demande en contrefa~on, dire que 11'1. demande en dommages- interets n'est pas fondee, vu la bonne foi du defenlleur; 5° tres ~ubsidiairement, dire que le prejudice ne depasse pas 150 francs. D. - Par jugement du 22 mai 1909,11'1. Cour de Justice civile 1'1. prononce comme suit : « DeeIare nul et de nul effet le depot du modele industriel « effectue par Wenker au Bureau federal de 11'1. propriete in- auquel Ia pro- tection de la loi speciale ne s'etend pas. D'ailleurs le deman- deur lui-meme parle a differentes reprises d'une invention qu'il a faite. II a donc voulu obtenir avant tout la protectioTh de son invention, sans attacher une importance speciale a la forme exterieure, a l'apparence estbetique particuliere da l'objet. Mais le demandeur aurait du ehereher cette protee. tion dans l'application de la Ioi sur les brevets et non dans· celle sur les dessins ei modeIes industriels. Intentionnelle. ment ou non, le demandeur a fait fausse route, et des lors n ne saurait etre question de lui accorder, par le moyen de· tourne du depot d'un modele, une proteetion qu'il n'a pas· voulu ou n'a pas pu obtenir en application de la loi sur les brevets d'invention. Dans ces conditions, le depot du modele du demandeur doit etre declare nul et de nul effet en conformite de I'art. 12 chiff. 4 de Ia loi fMerale de 1900 sur les dessins et modeles· industriels, sans qu'il soit besoin de rechereher si Ia nullite du depot devrait etre prononcee pour d'autres motifs eneore,. comme celui du defaut de nouveaute (art. 12, chiff. 1). Par ces motifs, le Tribunal fMeral prononce: Le recours est ecarte et l'arret de Ia Cour da Justice civile de Geneve confirme. X. Schuldbetreibung und Konkurs. No 87. 677 X. Schuldbetreibung und Konkurs. Poursuites pour dettes et faillite. 6ie~e ~ierü6er, au\3er ben nClc9fte~enbl'U Urteilen, aud) nod) !l1r. 95 .. Voir, outre les arrets ci-dessous, n" 95. 87. ~ddf uom 8. ~it.6" t909 in ®a~en ~uof, JtL u. ~er •• Jtr., gegen ~iebd, meft u. ~ev~en. Klage auf Rückerstattung einet· vom Kläger gemäss rechtskräftige,-' Verurteilung geleisteten Entschädigung (rÜt· Tierschaden Art. 67 OR), welche trotz eines vom Kläger abgeschlossenen Naohlassvertrages voll ausbezahlt wurde, in dem die Nachlassquote übersteigenden Be- trage. Aktivlegitimation des Klägers z1,rolge seiner Passivlegitima- tion im früheren (Schadenersatz-) Prozesse. Jene duroh Versioherung des Klägers gedeokte Entsohädigung unterliegt del' Wü'kung des Nachlassvertrages nicht: Analoge Anwendung des Vorbehalts in Art. 311 SohKG. A. - 'tIut'c9 Urteil uom 1. &amp;))rH 1909 ljat bCl6 Jtanton~. 9eri~t bon ®ruubünben in \;&gt;orfiellellber 6treitflld)e erfetnnt: 11 ~ie S!lvvellntion mit:b a6gemiefen unb bU6 mi~Voiiti\) be~ erft. lfinftanaH~en UrteH6 inff. gerid)tIicge unb auaergeric9tU~e Jtoften. "8uteifuug im ®inne ber ~rmdgungen flejtdtigt./1 B. - ®egen biefe~ Urteif l)at ber sträger rec9taeitig unb in rid)tiger ~orm bie ~erufung an bUß ~unbeßgeric9t ergriffen mit bem I!lntrnge, bie Jt(age in S!lufl)ebung be6 \;&gt;orinftun3Uc9cn Urteil6 gutau~ei\3en, unter Jtoftenfolge für bie ~efln9tfc9uft. C. - 3n ber l)eutigen ?Serl)anbfung l)at ber mcrtreter be6 sttager6 feinen ~erufungßantt'llg erneuert. :ner mertreter ber ~e. ff(lgten l)at beanfragt, auf bie ~erufung nic9t einoutreten, el.lentueU fie abaumeifen, euenfueUer bie 6a~e öU neuer ~eurteilung an hit ?Sorinftlln3 aurüdaumtifen, uUe6 unter stoitenfolge au ~nften her ®egenVCtrtei. m~ ~unbeßgeri~t aie9t in ~rillCigung: 1. - S!lm 27. Oftober 1904 murbe bie 5SetfCtgte OIgCt :Riebe! in ~a\)oß uou einem S)unbe beß JtI(igerß stafvm: ~uor gebiifen, mU6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