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595</w:t>
      </w:r>
    </w:p>
    <w:p>
      <w:r>
        <w:t>Bundesgericht (BGE), 1902-04-18, FR</w:t>
      </w:r>
    </w:p>
    <w:p>
      <w:r>
        <w:rPr>
          <w:b/>
        </w:rPr>
        <w:t xml:space="preserve">Quelle: </w:t>
      </w:r>
      <w:r>
        <w:t>https://mcp.opencaselaw.ch/entscheid/bge_32_I_595</w:t>
      </w:r>
    </w:p>
    <w:p>
      <w:r>
        <w:t>FR: ATF 32 I 595</w:t>
      </w:r>
    </w:p>
    <w:p>
      <w:r>
        <w:t>IT: DTF 32 I 595</w:t>
      </w:r>
    </w:p>
    <w:p>
      <w:pPr>
        <w:pStyle w:val="Heading2"/>
      </w:pPr>
      <w:r>
        <w:t>Volltext</w:t>
      </w:r>
    </w:p>
    <w:p>
      <w:r>
        <w:t>594 C. Entscheidungen der Schuldhetrewungs- inter~ts prevue a I'art. 5 LP et c'est alors au fuge competent~ nanti de cette action, - lorsque, d'ailleurs, les autres condi- tions que presuppose I'exercice de cette action, se trouvent realisees, - qu'il appartient de rechereher si ces fautes ont ete efiectivement commises (comp. arret du Tribunal federal. Chambre des Poursuites et des FaiUites, du 18 avril 1902, en la cause Banque federale contre Golay, RO, ed. sp., 5, n° 24, consid. 2, p. 102 *). Or, en l'espece, la poursuite n° 26301 a abouti d6ja a Ia realisation des biens sur lesquels elle portait, ainsi qu'a Ia distribution des deniers, et se trouve completement terminee et c1öturee. Il en resulte que le Tribunal federa] Chambre des Poursuites et des Faillites, n'a plus aucune rais~n ni meme n'aurait plus aucun moyen d'intervenir dans la marche da cette poursuite et que le recours du 17 juillet est ainsi, an fond, devenu sans objet, de sorte que le Tribunal ne saurait egalement plus entrer dans son examen au fond. Quant a Ia question de savoir si c'est a tort ou a raison que l'Autorite cantonale a, en l'espece, fait application de rart. 57 du Tarif des frais du 1 er mai 1891, pour condamner les recourants au remboursement des frais de Chancellerie et au paiement d'une amende, elle echappe a l'examen du Tribunal federal, cal' ce dernier, en maints arrets deja, a rec~nnu qu'il ne pouvait revoir une question de cette nature, d'ordre purement accessoire, que dans les cas dans lesquels il avait a reformer d'abord la decision de l' Autorite cantonale au fond. Par ces motifs, La Chambre des Poursuites et des FaiIJites prononce: Le recours est ecarte comme devenu sans objet. * Ed. gen. 28 I No qÖ p. 198. (Anm. d. Red. j Pub!.) und Konkurskammer. No 87. 595 87. Arret du 20 septembre 1906, dans la cause Neuhaus. Opposition, possibilite de modifications. - Effet de remise de l'opposition au creancier. Art. 74 aI. 1, art. 76 alt 2 LP. A. Au commandement de payer, poursuite N° 7196, qui lui a ete notifie le 13 juillet 1906, par l' office des poursuites de la Singine sur la requisition de la masse en faillite de Joseph lEbischer, a Planfayon, pour la somme de 8000francs en capital, creance indiquee comme resultant d'une recon- naissance en date du 3 janvier 1906, sous offre toutefois de porter en deduction de cette somme de 8000 francs, les acomptes qu'il justifierait avoir payes, - le debiteur, Jean Neuhaus, negociant, a Planfayon, a, le 17 juillet, fait oppo- sition en ces termes: ung~nmte 2uaern gegen ~mert unb ~mme 6~iefj, bie unter ber müttern~eu mormunbf~nft bel' ~erumntin, ?ffiit\1.le ~:piefj, ftel)en, einen Bnl)[ung~befel)( ~r. 2904 für 230 lJr. ~ie ~efurrentin \)edangte n\tmen~ il)m !einber im mef~\t}erbe&lt; \1.lfge. bie ~ufl)ebung biefe~ Bal)lung~bffel)l~, ba fie in IDeontreu,: \1.lol)nl)afl unb alfo nnel} I)(rt. 47 ~bf. 1 ~~.re@ bie !Betrei&lt; bung bafeIbft au fül)ren fet .lBeibe fantonalen !Befel}\1.lcrbeinftanaen \t}fefen fie ab. 6ie ftü~ten fi~ babei nuf eine !Bef~einigung be~ JtontroUbureau ber ~tabt:po(i~ei 2u~ern, bnl)in lautenb, bau "~rnu 6:piej3 il)ren ?ffiol)nfi\) in 2u3ern burd) S)intedegung einer mef~einigung be~ Bureau des Etrangers in IDeontreu;r feit 20. ~ri1 1906 reguIiet't l)abe unb feit biefer Bett mit ?ffiol)nung S)cdbenftraue ~r. 11 l)ieramt~ angemelbet feL" II. ~u~ ben ~ften, fo \t}ie fie liereU6 ben morinftanöen \)01:&lt; und Konkurskammer. N0 88. 601 lagen, laut ft~ im \t}eitern no~ forgenb~ entne~men: ~e1: am 19. ~e\)temßet 1905 berftorbene ~ijemann her fftefurrenttn ~~ert ~riebridj. S:piej3, ~aUe ein @oIb&lt; um ~itlierwarenge; fdjw&lt;tft ~efu~rt! mit S)atq)tmeberlaffung anfangli~ in ~u~ern unb f\)~ter ~n IDeontreu): unb einer ~iliale anflinglidj in IDeontreu.r, f~&lt;tter t~ 2uaern. stura Mr feinem ~obe wurbe b~ @ef~aft an etne ~ftlengefeUfdjaft «Les Magasins anglais A. Spiess, Mon- treux et Lucerne» \)erf&lt;tuf!, beren ~irdtorin bie ~efurrentin, ~t~U ~l'tefj, tft unb bie i~ren 6i~ in imontreu;r au l)a6en fel}emt. ~adj bem ~&amp;Ieben be~ ~~em&lt;tnne0. ~:pieB \t}oUte ber 6tabtrat \)on 2uaern bie steilung be~ ~ndj(aff~ in 2uaern burdjgefü9rt \t}iffen. ~er (uaernif~e megiet'Ung~r&lt;tt l)ob aber in: for~e ~efltrfe0 ber ~rben feine barauf geridjtete ~~Iuäna~me aut, mH ber, ~egrünbung, ber re~te ai\,)ilre~md)e ?ffio~nfi~ be~ ~rbraffer~ fet tu IDeontreu,: ge\t}efen. ~ie ~efurrenttn gibt an ~au bie. merf~ufßmagaaine in IDeontreu): ba~ gan~e ,3al)r ge: offnet feien. Ste ~aIte fiel} nur \1.liU;renb ber Beit born 1. IDeai biß 1. Dftober in 2u3em auf, \t}(i9renb fie ben übrigen ~eH b~ ,3al)reß in IDeontreu;r wol)ne unb bott eine grÖBere ?ffiol)nung gemietet l)abe. ~iefür liegt bei lien ~ften ein Permis de domi- eile, ben bn~ Bureau des Etrangers \)on imontreu;r bel' ~e: furrentin ~m 20. ,3nnunr 1906 mit @üutgfeit bi~ 3um 19. ,3unt ~908, gel,tüt;t auf bie im ,3a9t'e 1903 erfu{gte S)interlegung Il)rer 113a:ptere, QUßfteUte, unb worin fie ar~ in ber maison Cavin ~u Cbene \t}ol)nenb beaeidjnet wirb. ~erner tft ein IDeiet\)ertrag etngelegt \t}orben, ben bel' ~gemnnn ~:pieä am 1. Dftober 1902 mit einem S)errn @;urtin über eine ?ffiol)nung in stenitet für bie ~auer bon fünf ,3a~ren aßgefel}loffen ~Qtte. III. ~en am 14. ~uguft 1906 ergangenen ~ntfdjeib ber o~e~n fantonalen ~uffi~t~bel)ßrbe l)at bie ?ffiit\t}e ~l'ien t'e~t: aelttg an ba~ !Bunbe~gerl~t \t}eitergeaogen unter ~rneuerung il)r~ ~ntrage~ auf ~ufgebung be~ angefodjtenen Ba9Iungßbe: fel)IeK :tlie fantona{e ~ufft~tßbel)örbe beruft fiel} aur bie IDeoti&lt; bierung il)reß ~ntfcl)eibe~, inbem fie noru bemedt, bau bie ~e: turrentin feit bem 20. ~l't'ir beftänbig in 2u3em wol)ne unb al(eß erfüllt l)alie, Wa~ baß luaernif~e @efe~ betreffenb b&lt;t~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