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29 I 354</w:t>
      </w:r>
    </w:p>
    <w:p>
      <w:r>
        <w:t>Bundesgericht (BGE), 1903-07-13, IT</w:t>
      </w:r>
    </w:p>
    <w:p>
      <w:r>
        <w:rPr>
          <w:b/>
        </w:rPr>
        <w:t xml:space="preserve">Quelle: </w:t>
      </w:r>
      <w:r>
        <w:t>https://mcp.opencaselaw.ch/entscheid/bge_29_I_354</w:t>
      </w:r>
    </w:p>
    <w:p>
      <w:r>
        <w:t>FR: ATF 29 I 354</w:t>
      </w:r>
    </w:p>
    <w:p>
      <w:r>
        <w:t>IT: DTF 29 I 354</w:t>
      </w:r>
    </w:p>
    <w:p>
      <w:pPr>
        <w:pStyle w:val="Heading2"/>
      </w:pPr>
      <w:r>
        <w:t>Volltext</w:t>
      </w:r>
    </w:p>
    <w:p>
      <w:r>
        <w:t>354 C. Entscheidungen der Schuldbetreibungs- Par ces motifs, Le Tribunal f6deral prononce: Le recours est admis. 73. Sentenza del 13 luglio 1903 nella causa Trainoni. Art. 88 al.2 LEi'. La sospensione non e operahile quando iI creditore ha chiesto ed ottenuto il rigetto provvisorio, l'azione d'inesistenza deI debito (art. 83 LEF) non sospende il termine delI' art. 88 al. 1. 1. 11 13 ottobre 1900 Angelo Lanfranchi, di Tegna, fece notificare a Domenico Trainoni, in CasIano, un precetto ese- cutivo, al quale il debitore feee opposizioue. Avendone iI ereditore ottenuto il rigetto provvisorio, Trainoni promosse l'azione d'inesistenza deI debito a termini delI' art. 83. Questa causa EI tuttora pendente. Successivamente, il 2 aprile 1903, l'Uffieio di Lugano notificava a Trainoni, sull' istanza deI ere- ditore, un avviso di pignoramento provvisorio. Trainoni· ri- eorse all' Autoritä. di vigiIanza, ehiedendo Ia nullitä. delI' av- viso, perche il diritto di domandare il pignoramento era perento in base all' art. 88, un anno dopo Ia notificazione deI preeetto. M a tanto l'istanza inferiore quanto l'istanza supe- riore eantonale respinsero il rieorso partendo dal rißesso ehe il termine stabiIito dall' art. 88 rimaneva sospeso durante Ia pendenza della causa relativa aU' esistenza deI debito. L'Au- toritä cantonaIe superiore di vigilanza motiva questo modo . di vedere eome segue : L'azione tendente ad ottenere una dichiarazione di inesi- stenza deI debito EI un incidente dell'eseenzione. Essa deve quindi avere per risultato d'interrompere il corso dei termini, se no riescirebbe in molti casi vana, potendo il giudizio inter- venire molto tempo dopo il deeorso deI termine di cui al- l'art. 88. 11 ereditore non potrebbe allora proseguire l'ese- euzione iniziata e dovrebbe intentarne una nuova. und Konkurskammer. N° 73. II. E eontro questa decisione ehe Domenieo Trainoni ri- eorre attuaImente al Tribunale federale. In diritto: L'istanza di pignoramento provvisorio essendo stata pre- sentata solo in aprile dei 1903, nel mentre iI preeetto ese- eutivo fu staccato il 13 ottobre 1900, e chiaro ehe il diritto di domandare iI pignoramento dovevasi ritenere perento, se non si attribuisee all'azione d'inesistenza deI debito effetto sospensivo. Ora cib non e secondo il sistema della Legge federale. 11 disposto dell' alinea 2 deli' art. 88, statuente ehe quando il debitore abbia fatto opposizione, il tempo traseorso dall' in- timazione dell' azione al giorno deI giudizio non si eomputa nel ealeolo deI terItiine spettante per ehiedere il pignora- mento, e applicabile solo ~ nel easo in eui il ereditore, non avendo domandato 0 ottenuto il rigetto provvisorio, ha intro- dotto azione davanti i tribunali per far pronuneiare l'esistenz&amp; deI suo eredito (art. 79). In questo easo, la sospensione dei termine fissato al 10 sJinea delI' art. 88 e realmente di neees- sita, se non si vuol rendere iIlusoria l'eseeuzione ineoata, non potendo la stessa proseguirsi finebe esiste opposizione ed essendo rara il easo in eui il giudizio dei tribunali sul- I' esistenza deI rap porto ereditorio possa intervenire prima deI deeorso deI termine delI' art. 88. Ma questo argomento eade quando il ereditore ha ehiesto ed ottenuto il rigetto provvisorio. La Legge federale prevede allora un mezzo spe- eiale per salvaguardare gli interessi deI ereditore. Esso non ha ehe a domandare il pignoramento provvisorio a termini dell' art. 83, pignoramento ehe diviene definitivo, se non viene iniziata entro 10 giorni l'azione d'inesistenza deI debito. Se il ereditore tralaseia di fare tale istanza, e a sua eolpa e non a eoipa dtllla legge ehe si dovra aserivere eventualmente la eadueitä. deI preeetto esecutivo. E dnnque a torto ehe l'istanza eantonale e partita da questo rißesso per ammettere la 80- spensivitä. dell' azione d'inesistenza deI debito, in eonfronto al termine di eui all' art. 88. Simile efletto sospensivo non esiste, ne viene ammesso, come sembra ritenere l'istanza eantonale, neppure nel Com- 356 C. Entscheidungen der Schuldbetreibungs- mentario di Jäger, il quale aHa nota 11 delI' art. 83 propugna anzi decisamente l'opinione contraria. Per questi motivi, la Camera Esecuzione e Fallimenti deI Tribunale federale pronuncia: TI ricorso Trainoni e ammesso e annuHata Ia decisione 9 giugno 1903 dell' Autoritä. cantonale superiore di vigi- lanza. 74. ~ntfd}eib bom 10. m:uguft 1903 in ®ad}cn qstguoI &amp; ~cilanb. Bedeutnng von Art. 67 Abs. 4 Sah.· u. K.-Ges.: Angabe des Grundes der Forde1'ung. Genügt die Angabe « laut Rechnungsauszug » '! L ~uber &amp; ~neid}en tu ~u3ern ftefften a(~ ?Sertreter bel' 9te. turrenten ~ignol &amp; ~eUanb am 8. ~uni 1903 beim ~etreiOung~. amte ~afelftabt ein ~egel)ren um ~etreibung be~ SillUl)efm ~öfffer in ~afel für einen ~etrag bon 64 ~r. 50 ~t~. famt .8in~. Unter bel' 9tubrif lI~orberung~urfunbe nebft ~alum unb @rttnb her ~orberungl/ entl)ä.It biefe~ ~ege1)ren bie m:ngabe: "H. 9tec'(1. nuug~au~öug". ~a~ ~etreibuug~amt fanbte ba~ ~ege1)ren ben ?Sertretern bel' @lüubiger 3urüct mit bem ~fmerfen: lI~er er. ttlül)nte 9ted}nung~au~3u9 lag ntd}t bei; bel' ~orberuug~gruub tft baljer nüljer au bqetd)ttt'u." .l)tegegen fül)rteu qsignoI &amp; .l)eUanb ~efd}ttlerbe, tnbem fte be~ orgebt, fann 3ttled biefet' 1Uorfd}rift nid}t fein, bem ~etreibung~amte eine materieffe q3rüfung beß ,sseitanbe~ bel' in ~etreibun9 3u fe~enben ~ot'bet'ung 3u ermöglid}cu. ?SieIme9t' bient fte baau, bei 3ufteUung be~ 3(1)(un9ßbefe9(e~ bem ~etriebenen über ben @egenftanb bel' ~etreibung .st(at'geit au \)crfd}affen, b. 1). harüber, ttle{c9cß eigentHd} bie \)om ~etretbenben 6e1)au:ptete unb geltenb gemad,te ~orberung fei. ®tänbe e~ bem ~ett'etbenben frei, furattleg für einen lJorberung~bett'(tg bon bel' unb bel' ~öge ,sse~ trei6ung an3ugeben, 09tte ~imuei~ auf ba~ i)ted}t~ber9üItni~, IlU~ bem er feine ~orbet'Ung gerfeitet, fo ttlä.re bamit bel' ?Betriebene in bielen ~äUen im Ungewiffen gelaffen, ob 'oie ~etreibung eine gered}tferttgte fei ober nid}t, unb fönnten i9m burd} ?Serttled}~. lungen unb ~rrtümer bie!fad} unnüt\e .stoften unb fonftiger ~d}aben entfte9en. :!:'em wiU baß @efet\ \)orueugen, inbem e~ ben ?Betret. hmben ber9äU, in feinem ,ssetreibungßuege9ren 'oie erforberUd}eu m:ngaben 3u mad}en, um beu ®cf)ulbner bei m:n1)ebung bel' ~e~ treibung in aenannter ~inficf)t genügl'ub au orientiereu. ~iefer gefet\lid}ett ~nforberung glauben 91er bie 9tefurrenten 1)inreid}enb bamit nad}gefommen 3U fein, ba{3 fie bie m:nf:prad}e, für ttle(d}e fie ~etreibung einfetten woUen, mit ben ~orten "It. 9ted)nung~au~3u91/ feunaeid}nen. ~ür 'oie ~eul'teiIung 'ocr ~rage nun, 06 biefe &amp;ngabe beß ~orberungßgt'unbeß ttlirtlicf) eine t't'd}t~~ genüg{id}e fei, tft Mn ttlefentHd}cr ,ssebeutung, oh bie 9terumnten ben bon t1)nen angerufenen 1)(ed)nung~au~3u9 beut ~etrie(ienen berett~ mitgeteHt 9aben ober nicf)t. ~enn eine fold}e ID(itteilung erfolgt luäre, 10 9ütte man \U091 ben fragUdjen ?Sermerf im ,sse~ treibung~bege9ren ar~ bem ®efe~e entf:predjenb an3ufel)en: ~enn bQ~ @efe~ fann bcm ~etreibenben nid}t 3umuten lUoffen, nad}bem er bel' @egen:pariei bereits 9tecl)nung geftefft unb babei ben ~albo al~ i1)m aufte1)enbe ~orberung bcanfprudjt 1)at, in feinem ~etrei~ hungsbege1)ren ober in einer ~n(lge baau neuerbing~ bie einaelnen 9tecf)nungß:poften anaugeben, b. 1). 'oie gefteUte 9tecbnung 3u re· ~robuaieren. ~urd} bie erfolgte 9ted}nunfl~ftt'aung ift ia ber ~e~ triebene über ben ,,@runb bel' ~orberung/l im €)inne be~ @efe~es, 'oie ?Serumftänbungen, au~ lueld}en bel' ~etreibenbe bie nunme1)r geltenb gemad}te ®a{boforberung gedeitet, gel)örig orientiert, fo baI} ein blo{3er ?Senuei~ im ~etreibungß6egel)ren genügen mu~.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