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485</w:t>
      </w:r>
    </w:p>
    <w:p>
      <w:r>
        <w:t>Bundesgericht (BGE), 1901-01-01, DE</w:t>
      </w:r>
    </w:p>
    <w:p>
      <w:r>
        <w:rPr>
          <w:b/>
        </w:rPr>
        <w:t xml:space="preserve">Quelle: </w:t>
      </w:r>
      <w:r>
        <w:t>https://mcp.opencaselaw.ch/entscheid/bge_27_I_485</w:t>
      </w:r>
    </w:p>
    <w:p>
      <w:r>
        <w:t>FR: ATF 27 I 485</w:t>
      </w:r>
    </w:p>
    <w:p>
      <w:r>
        <w:t>IT: DTF 27 I 485</w:t>
      </w:r>
    </w:p>
    <w:p>
      <w:pPr>
        <w:pStyle w:val="Heading2"/>
      </w:pPr>
      <w:r>
        <w:t>Volltext</w:t>
      </w:r>
    </w:p>
    <w:p>
      <w:r>
        <w:t>484 A. Staatsrechtliche Entscheidungen. II. Abschnitt. Bundesgesetze. ~,iejer ~ntfel)eib jei \Jerfaiiung~wibrig unb müHe - wai3 bar:o auf be~ !/\:ngern öU oegrünben \lerfuel)t roirb - aufgel)ooen Wer::: ben. ,3m &amp;njel)luj3 an il)r ln bleiem €linne htutenbe~ meel)t~::: begel)rcn fient fobann bie DMurrentin an ben ,3nftruftion~tiel)ter ba~ @efuel), "in mrittmann~l)iinben befinbliel)e Urfunben, welel)e l)imael) aIß $eroei'smittef angerufen worben finb, nöttgenfaU~ auf bem ~bitioni3roege aur €lieUe au fel)affen." Unter ben nael)l)er genannten lSelnei'smltteln figuriert sub Biff. 3 elUel) ba's ,,@:i\JU. aubienaprotofoU be's 1)Uel)temmtc's Wieberfimmentl)a! bom 14. W(aE 1901/J. men angefoel)tenen ~ntfel)eib l)'d bie mefurrentin oeattl. il)r mertreter weber in einer &amp;u~ft'rtigung noel) in .!topie ber metur's::: jel)rift oeigelegt. SDa's lSunbei3geriel)t aiel)t in ~rttliigu ng: Wael) &amp;rt. 178 Biff. 3 bei3 lSunbei3gefe~ei3 üoer bie Drgeml. fation ber $unbei3reel)t~pf!ege fou bie lSefel)\tlerbefd)rift im ftaat's. reel)tIiel)en mefur~\Jerfal)ren neoen ben ~ntrCigen be's mefurrentClt auel) beren $egrünbnng entl)arten. Bur \JOUftCinbigen lSegriinbung be's merurfei3 genügt ei3 aoer niel)t, ba~ bie angefoditene mer. fügung in il)rem SDifpofitib angefül)rt ttlirb unb bie gegen ll)re merfaffung~mCij3igfeit fpred)enben Illrgumente bargelegt ~uerben ; fonbern e's muj3 bem lSefd)ttlerbefül)rer auel) ooHegen, fottlett iljm biei3 üoerljaupt mögHd) ttlat, barautljun, bafl bie metfügung in bem oel)aupteten €linne tl) a t f ii d) It el) erfolgt unb aui3 roelel)en S}Rotl\Jen fie erfofgt jei. Wur auf biefe ?!Beife fann eine lSe::: fel)roerbe ttlegen merleßung \Jerfaifungi3miij3tger mecl)te il)re ge" nügenbe ~unbamentferung erl)alten. memnacl) geljört e's au ben ~ormafien ber $ejd)werbefüljrung, ba13 bel' 3lefunent bie ange" fod)tene ~ntfd)eibung, fel e's im ,original, jei eß in l)inreid)enb- glauowürbiger Illofd)rift feiner mefnr~eingabe beilegt, fooalb nicl)t an3unel)men tft, baj3 er biefem ~rforberniHe nad) ben befonbern JEerl)Ci!tniffen bei3 ~aUe's niel)t ljaoe nad)fommen fÖnnen. ~ine Ul1ter!afful1g beß mefumnten in bel' angegebenen $e3iel)ung l)at nid)t etttla ber ,3nftruftionßrid)ter auf bem ?!Bege einer ~men" l&gt;erboUfHinbigung \lon fiel) aui3 gut 3U mad)el1; fonbern fie mna. ol)ne weitercß bie gefe~licl)e Ungültig feit bel' ~efd)werbefül)rung aur ~o(ge ljaoen. miefe Illuffaffung l&gt;crträgt fid) aud) aUein mit ~inn unb Bttlecf bc~ &amp;rt. 184 bei3 Drganifationßgefe~eß; ?!Benn V. Organisation der Bundesrechtspflege. N.0 85. lauf biefer ~eftil1tmung bel' mit bel' ,3nftruftion eineß 1Rerurfe~ betraute mid)ter in erfter 2htie au ~rftfen l)at, 00 bie $efdittlerbe fiel) niel)t f ofort nfi3 unauliiffig ober unbegrünbet barfteUe uni&gt; be~l)aro \Jon einem ttleitern ,J'njtruftioni3berfal)ren Umgang au neljmen fei, fo tft flar, baa eine folcl)e qsrüfung in 3U\ledäffiger ?!Beife nur auf @runb einer l)inreid)enb ficl)ern unb boUftCinbigen .!tenntnii3 beß gefamten ,3nljaIteß bel' angefod)tenen merfügunlJ erforgen rann uub alfo bie ~in{egung bel' re~tern aIß eineß inte" grierenben ~ei{ei3 bel' 1Refurßfd)rift aur morau'sfe~ung l)at. morHegenben ~aUe's nun ßrael)te bie mefumntin ben ~ntfdieti&gt; bei3 @erid)ti3priifibenten \lon WieberjimmentljaI, gegen ben fiel) iljre $efdlttlerbe rid)tet, nid)t oei, oljne (lUel) nur au oeljau~ten, bau fie l)ieau auaer (Stanbe gettlefen wäre. ,3n il)rer mefurßfd)rtft ftnb logar nid)t einmal bie W(otlbe angefüljrt, auf \ueld)e fiel) baß al~ berfaffung'sroibrig oe3eiel)nete ,3ncibcnta(urteU itii~t. mie lSefd)ttlcrbe" füljrung ermangcH alfo nael) bem @efagten bel' gefe~nd)en @üUig" feit. memnad) ljat baß ~ultbei3gerid)t ertannt: ~uf ben mefurß ttlirb ttlcgen mangeInber €lußftan3iierung nid)t eingetreten. 85. Arret du 20 novembre 1901, dans la cause Fauquez et consorts contre Vaud. Forme du recours de droit public; art. 178, eh. 3 OJF. L'arret dont est recours doit etre joint au recours. Le 19/20 octobre 1901, les deputes Aloys Fauquez, Pau} Panchaud et Oscar Rapin, ä Lausanne, ont depose aupres du Tribunal federal un recours de droit public contre la deci- sion du Grand Conseil du canton de Vaud de ne pas prendre en consideration la motion du depute A:Fauquez concernant les incompatibilites des fonctions de professenr a l'Univer- site de Lausanne et de depute, cumulees par les professenrs Palaz, Dind, Martinet, et de Felice, a Lausanne, et Oheneaux~ a Villeneuve. 486 A. Staatsrechtliche Entscheidnngen. H. Abschnitt. Bundesgesetze. Les recourants alleguent que la decision dont est recours a ete prise le 20 aout 1901, mais qu'elle a ete publiee ulte- rieurement d'une manie re officielle. La date de cette publica- tion n'est pas indiquee. Un exemplaire de la decision attaquee n'a ete ni depose en meme temps que le recours ni envoye ulterieurement. Les recourants « estiment que le Grand Conseil a pris la decision susindiquee en violation d'un decret souverain, en violation de la loi vaudoise sur les incompatibilites et en :violation de la Constitution vaudoise. C' est pourquoi les recourants estiment que la decision dont est recours doit .etre cassee et que la motion du depute A. Fauquez doit etre admise en ce sens que les deputes-professeurs vises soient declares incompatibles, et consideres comme n'ayant pu accepter le mandat de depute. » En droit: 1. - Ainsi que le Tribunal federal l'a reconnu par son arret du 14 novembre 1901, dans la cause Motor contre Schneiter*, tout recours de droit public, pour qu'il soit rece- vable, doit etre accompagne d'un exemplaire de la decision ou de rarrete contre lequel il est dirige. Si cette condition n'est pas realisee, il y a lieu de ne pas entrer en matiere sur 1e recours, a moins que le recourant n'ait justifie du fait que sans sa faute i1 lui a ete impossible de produire ni l' original ni une copie authentique de la dite piece. 2. - Dans l'espece, les recourants n'ont pas meme pre- tendu avoir ete empecMs de satisfaire a la condition susin- diquee. En consequence il ne peut litre entre en matiere sur 1e recours d' A. Fauquez et consorts. Par ces motifs, Le Tribunal federal prononce: Il n'est pas entre en matiere sur le recours d' Aloys Fau- quez et consorts. * Voir n° 85 ci-haut (p. 483 ss.). V. Organisation der Bundesrechtspflege. N° 86. 487 86. UrteH i,)om 11. SDe3ember 19M in 6ad)en Burf[u'9 unb $tonforten gegen UrL Art. 189 Abs. 4 Org.-Ges. - Rekurs gegen einen Beschluss, der ein Referendumsbegehren als nicht zu stande gekommen erklärt. Compe- tenz des Bundesgerichtes oder des Bundesrates? A. ~m 29. 'mar3 1901 rid)teten 31 mürger beß Jtcmtonß Uri &lt;tn ben Banbmt au S)anben ber Banb§gemeinbe be§ .!fanton§ Ud unter meaugna'9me auf ~rt. 26 ber urnerifd)en ?nerfaffung baß me; geI)ren, CG fei bie i,)om 2anbrate am 11. t\!ebruar 1901 l'efd)loffene ?nerorbnung ü6er ba§ ?ffiuljmefen bem ~ntfd)eibe ber bie§iii'9rigen Banb§gemeinbe 3u unter6reiten. ~(ad) ~rt. 28 her Jtanton§i,)erf"f" fung finb 3ur r.5tellung eineß fold)en megel)ren§ 20 gültige Unter~ fd)riften erforberUd). SDer ~anbrat \l:lie§ tn feiner r.5i\)ung i,)om 9. &amp;prU t901 biefe.ß megc'9ren a6, \l:leU uad) ~b3u9 i,)on 13 un~ gültigen Unterj d)riften nur nod) 18 gültige i,)er6lieben. Sene 13 Unterfd)riften ll,)urben aI§ ungültig ernart, \l:leU 9 b"i,)on mit iSIel" fUft gefd)de6en \l:laren, unb 4 teiI§ aI§ i,)on falliten lßerfoneu, teUG aIß tlon berfelben lßerfon ljmüljrenb 6eaeic9net wurben. B. @egen biefen iSefd}lufl be§ Banbrate§ rid)teten 6 iSürger, ßurf!u'9 unb @enoffen, einen ftaatGred)tIid)en iRefur§ an baß munbe.ßgeric9t \l:legen ?nerletung i,)erfaffung§miif3iger iRed)te. SDie iRefumnten be'9(m~ten, e§ liege in ber UngüItigerfiarung ber mit mleiftift ge)d)rie6enen Unterfd)riften eine ?nerfe\)ung beß l,1erfaf~ lung§miiaig garantierten Snbii,)ibualred)teß aur 6teUung l.1on ?noUß6ege'9ren, ba meber ein ®efet nod) eine ?nerorbnung bie ~U§" jd)eibung i,)on mit mreiftift geaeid)neten Unterfc9riften i,)orfd)reibe. C. ~er 2anbrat 6eantragt in feiner Illntmort bie ~6\l)eifung be§ iReturfeß, inbem er ben r.5tanb~unft l.1ertrHt, eine ?nerfaffung§~ l.1erletung Hege nicftt l.1or; benn ~rt. 59 litt. c aiiljle unter ben iSefugnijfen beß 2anbrate§ bie ~u§regung aUer 2anbßgemeinbe~ befcftIüff e &lt;tuf. :Die ?nerfaffung feI6ft a6er 6erulje auf einem 2anb.ß~ .semeinbe6efd)lu13r unb ber 2anbrat intervretiere ben Illrt. 28 nid)t \l:liUfürlid), )l,}enn er iSleiftiftunterfd)riften nld)t anerfenne; burd) feine ?norfd)rift \l:lert-e er baau ge3\l)ungen. x:\.-vu, L - i901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