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26 II 227</w:t>
      </w:r>
    </w:p>
    <w:p>
      <w:r>
        <w:t>Bundesgericht (BGE), 1900-01-01, FR</w:t>
      </w:r>
    </w:p>
    <w:p>
      <w:r>
        <w:rPr>
          <w:b/>
        </w:rPr>
        <w:t xml:space="preserve">Quelle: </w:t>
      </w:r>
      <w:r>
        <w:t>https://mcp.opencaselaw.ch/entscheid/bge_26_II_227</w:t>
      </w:r>
    </w:p>
    <w:p>
      <w:r>
        <w:t>FR: ATF 26 II 227</w:t>
      </w:r>
    </w:p>
    <w:p>
      <w:r>
        <w:t>IT: DTF 26 II 227</w:t>
      </w:r>
    </w:p>
    <w:p>
      <w:pPr>
        <w:pStyle w:val="Heading2"/>
      </w:pPr>
      <w:r>
        <w:t>Volltext</w:t>
      </w:r>
    </w:p>
    <w:p>
      <w:r>
        <w:t>Givilreehtspftege. fd6e ba~ @efd)lift (\Uie im Oblig\\tiunenred)t) nur für ben ,Jt:ic renben un!)etbinblid), uber au einem abfutut nid)tigen, für beibe ;uHe un!)erbinbIid) madje. ~emgem(iu beftitnmt benn aud) ~, fantonale med)t batüber, \Ueld)e Wrfung ein bei beffen ~bfd)fuU~ geübter ~etmg nuf bie @üItigfeit b~ megenfd)aft~faufe~ au~übe., ,Btuar fann btt~ fantona{e me~t fef&amp;froerfUmblid) bie erbinblid) mildje ; ~ fann bal)er- foIge\Ueife audj befUmmen, bau a\Uar bet ?Betrüger nn ben 58er: trag, bei @euel)migung be.sfeIben burd) ben ?Betrogenen, gcbunben: fei, bea"-'. bau her ?Betrogene beu ?Betrüget burd) feine @enel)mi: gung Otß 58ertrilgeß bei bemfel&amp;n feftl)alten tenne, illlein bloS in, bem erlangen bürfe. ~ud) l)ieliei l)anbelt ~ fid) eben um bie $ffiirfungen be~ $ffiillenßmi\nge(~ auf bie l)ertragU~e me~t~; fiellung ber q3arteien, fpeaie[ barum, tn rue(d)em Sinne bcr lie~ !rogene ~ei1 ben ®e}Jner &amp;i bem 58ettrilge feft9nlten tönne, bea"-"· \Ueld)e ?ffiirtungen fid) an feine ®enel)migung b~ 58ettrng~r roeldje benfelben erft SU einem redjtßbeftnnbigcn mll~t, tnü~fen. .Jm "-,efentnd)en in hem le\?tangegebenen Stnne nun 9at bie 58or~ inftilna bie ?Beftimmullgen b~ Oliltgationenred)t~ über ben ~in~ fluij beß m3illen~mangel~ beß ?Betrug~ auf @iHtigfeit unb m3ir~ lungen be~ 58ertrngeß nufgefil~t unb nuf ben 2iegenid)ttftßfauf ange"-'enbet, \Uenn fie ilu~fül)rt, bllU ber ~etrogene, \Uenn er bm. VIII. Orll'anisatio.n der Bundesrechtspftege. N° 3i. 227 für 19n unl&gt;erbinblidjen ?Sertrag burd) feine @ene9migung auf: red)t9nrte, au einem gültigen mlld)e, n1d)t gIeid)aeitig en ?Setttagß:: intetefftß'1 !)er{angen tönne. Dli nun biefe ~uffilffung rid)tig 1ft, milg a\UeifeI9aft erfd)etnen ;Illlein eß entaie9t fid) beren ilCad):: l&gt;rifung ber Jroml'etena be~ ?Bunbe~gerid)t~, ba eben bie be~üg" lid)en ?Beftimmungen beß DliUgntiunenred)tß im !)odiegeuben ~a[e in il)rer ~n"-,enbung Iluf ben megenfd)ilft.sfiluf nid)t alß ilCormen beß eibgenöffifd)en, fonbern beß fubfibiliren tnntonafen me~tß in ?Betrad)t fommen . .Jft bem aber fo, fo ift burd) bie tfutfd}eibung über eine -\)rliiubiaielle ljrage b~ fllntonnlen med)tß bel' :t)elirtj~ flilge be~ .reUigerß bie @runblage !)on !)ornl)erein entaogen. :t)emnlld) 9(\t ba.s ?Bunb~geridjt erfannt: !tuf bie ?Berufung be.s Jrlager~ "-'irb nidjt eingetteten. 31. Arretd-u 24 fevrier 1900, da'n$ la cause Vincent contre Priester. Incompetence du Tribunal federal pour statuer sur les frais et depens des instances cantonales quand il a annuIe l'arr~t da la derniere instance cantonale et !qu'i! n'est nanti d'aucun re. cours en reforme. Vu: Que par arrH du 8 octobre 1897 le Tribunal federal (1re Section) a prononce: 1. - Le recours de sieur Vincent contre l'arr~t de 'la Cour de Justice de Geneve, du 12 juin 1897, estdeclare' fonde; en consequence 1e dit arr~t est annule et la cause renvoyee devant les instances cantonales pour ~tre jugee a. nouveau apres administration des preuves offertes par le re..: courant; . 2. - Unemolument de justice de 30 fr. est mis provi- 228 Chilrechtspßege. soiremerit par moitM a la charge des parties, ainsi que l~s frais d'expedition et debours s'elevant a 29 fr. 30 c. sous reserve dece que statuera le jugement definitif tant a eet egard qu'en ce qui concerne les depens de l'instance devant 1e Tribunal federalj , qu'a. 111. suite de cet arret, lacause a eM reprise par da- vant' le Tribunal depremiere instance de Geneve, et que' Vincenfayantadministre Ia preuve qu'il avaitofferte,Priester aete .debonte et condamne aux· depens .par jugement du 7 juin 1899; : que Priester aappeIe de ce jugement, mais que,par arret du 20 janvier 1900, Ia Cour de Justioo 11. declare l'appel irJ. recevable· comme tardif; . que le jugement du Tribunal de premi~re instance est par consequent devenu definit~i vu la concl!lsion de sieur Vip'c~nt, basee . sur, .les~f1Jts ;qui precMent, tendanta' ce qu'ilplaise' au Tribunal'fed~ral sta- tuer sur les frais des instan{!~s ~antonales qui ont precede son arret du 8 novembre 1897, ainsi que sur l'emolument de justice, les frais d'expedition et les debours mis provisoire- ment a la charge des parties par le dit arret, et sur.les de- pens de l'instance federal&amp;; Considtfrant : . .... ;;'," ,; Que l'arret. du 8 octobre 1897 a annuIe rarret dela Cour tle Justice de Geneve, du 12 juin1897"et renvoye lacause devant les instances cantonales pour etre.jugeeä. nouveau apres administration des preuves offertes par sieur Vincent ; qu'en vertu du dispositifII de cet arret, il appartenait aux instances cantonales de statuer, dans leurnouveau jugemeut, sur les frais de la cause anterieurs a l'arretanilUIe, ainsi qua sur l'attribution desfraiset depens de l'instance federale; que le Tribunal f6deral n'est nauti d'aucuu recolirs en re~ forme contre le nouv~au jugement de premiere instance, c:lu 7 juin 1899, et l'arret de 111. Cour de Justice du 20 janvier 1900· . , , , e qu'il ne saurait des 10rs entrer en JIlatiere sur 111.' con:c,lu~ sion de sieur Vfucent, laquellEdend erirealite a. faIre refor~ ';:. IX. Erfindungspatente. No 32. 229 mer, soit compIeter ces prononces en ce .qui concerne les fraisetdepens; , qu'il appartient aux instancescantonales de compIeter elle8.c memes leur prononce si, comme l'allegue sieur Vincent, ~lles ont omis de statuer d'une maniere coinplete en ce quicon- cerne les frais et depens; 'Par ces motifs, Le Tribunal federal prononce: Il n'est pas entre en matiere, sur la conclusion du sieur Yincent, du 19 fevrier 1900. Sie~e uud) iRr. 26, UrteH l,)om 16. SJJUir3 1900 in S ad)en ~tfd)er gegen 9tot~enanger. ". IX. Er:ftndungspatente.- Brevets d'lnvention. 32. Urteil l,)om 30. SJJUir3 1900.in 6Qd)en @ut &amp; ~iebermunn gegen Jtonaelmann unb .R:onforten~ Pa.tentnichtigkeitsklage, Art. 10 Pat.-Ges. - Auch de,' Mangel einer Er- findung ist Nichtigkeitsgrund. - Begriff der Erfindung. - Nichtig- erklärung wegen ZM allgemeiner Formulierung des Patentanspruches. A. ~urd) Urteil l,)om 6. Dftooer 1899 ~at ba~ S),mbel~gerid)t bCß Jtantonß ßfrrid) erfannt: . ~aß ben ~eflagten 3ufteljcnbe fd)roetaerifd)e \j3utent ~r.4663 l,)om 28. SJJ(ät'3 1892filr eine ~euerung an Jtorj'ettß. ift atß uid)tig erffärt. B. @egeu biefeß Urteil l}aoeu bie ~enugten bie ~erufung uu bUß~unbeßgerid)t erfInd mit bem m:ntrag, bllßfefoe fei auf3u~ l}eoen, unb bie Jtluge gnnalid) a03uttJeifen.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