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23 I 967</w:t>
      </w:r>
    </w:p>
    <w:p>
      <w:r>
        <w:t>Bundesgericht (BGE), 1897-01-01, FR</w:t>
      </w:r>
    </w:p>
    <w:p>
      <w:r>
        <w:rPr>
          <w:b/>
        </w:rPr>
        <w:t xml:space="preserve">Quelle: </w:t>
      </w:r>
      <w:r>
        <w:t>https://mcp.opencaselaw.ch/entscheid/bge_23_I_967</w:t>
      </w:r>
    </w:p>
    <w:p>
      <w:r>
        <w:t>FR: ATF 23 I 967</w:t>
      </w:r>
    </w:p>
    <w:p>
      <w:r>
        <w:t>IT: DTF 23 I 967</w:t>
      </w:r>
    </w:p>
    <w:p>
      <w:pPr>
        <w:pStyle w:val="Heading2"/>
      </w:pPr>
      <w:r>
        <w:t>Volltext</w:t>
      </w:r>
    </w:p>
    <w:p>
      <w:r>
        <w:t>966 D. Entscheidungen der ~chuldbetr€lbungs_ w:.a~inge~ _ mt~a41tet! (t{ß e~ im Stanion ,8üti41 ~iegenf41aften ~.f(lnben heu, bIe no41 auf ben i)camen ber ~r,efrcm be~ l541ulbner~ emgetra?en geroefen feien; unb ba5 unaMnberIi41e '.J3rin3t~ ber mar,rr,ett. be~ ~runb~totofoU~, roie es bem aur41erif41en lRe41te öu @runb: hege, ~onne au41 ni41t bur41 bie S)inmeifung aur § 70 be~ ~rttlatre41th41en @efe~oud)es be~ Stanton~ ~r,urgau bur41~ orod)en roerben. vie l5d)u(boetreioungs~ unb .lfonfur&gt;3fammer 3ier,t in ~rroagung: 1. menn e~ aud) rid)Ug ift, baB grunbfä~nd) bte @(äuotger für bie ~efriebigung il)rer ß=orberungen' auf bem mege ber ~ro(tng~e):efution .auf b(t~ mermögen U)re~ l541u(bner~ angemtefen ftnb, fo. tft bod) bamit nOd) :ni41t gefagt, ba~ nur fold)e mermö~ gen~ftüde ge~fänbet roerben bürfen, tlon benen e~ tlon tlornl)eteht feftftel)t, baB fie bem ®d)uHmer gel)ören. Unb 3meifeUo~ (äBt baiS ~unbe~gefe~ über 1541u(boetreioung unb Stonfuri3 aud) bie '.J3fän~ bung folu)er merte au, beren ,8ugel)i.\rigfeit 3um mermögen be~ ®d)ulbneri3 tlorberl)anb no41 ftreitig ift (tlergL m:rt. 106-109,95, ~(bfa~ 3 be~ ~etreioung5gefe~e~). @i3 fönnte fid) be~r,aIO fragen, 00._ md)t f410:1 tlon biefem @eiid)ti3~unfte aus bie angefod)tene qstan~~ng . aurre~t erl)~~ten ltlerb:n muife, Nt Ctn3unel)men tft, baB t:.:r @(auotger bIe ge~ranbeten ~tegenf41aften als @igentum feinei3 ~~u(bneri3 oecmfprud)e unb man es bel11nad) mit mermögens~ ltuden au tl)un l)at, beren ,8ugef,li.\rigfeit öum mermögen be~ l5d)u[bner~ aroar nid)t feftftel)t, bie aoer bod) tlorliiufig bi~ öum m:u~trag bes bal)erigen ®treite~ als ~fänb6ar öU oetrad)ten finb. 2. illogefcgen aBer f,liertlon mus bie iSfiinburtg aud) au§ ben bon ben fan!ona(en m:ufiid)tsbcl)örben angefül)rten @riinben ge~ f41ü~t roerben. :Die lRefumntin gieot feloft OU, baB ba5 el)eH41e @ütertlcrl)iiftnii3 ömifd)en tl)r unb il)rem @I)emanne bur41 tl)ur~ gcmif41ei3 ined)t oel)etri41t ift unb baf; besf,lctf6 l)ierauf (md) § 70 bes tf,lurgauifd)en ~rh.latred)tHd)en @efe~6ud)ei3 m:muenbung finbet, ber lautet: ,,:Die ß=rau roirb nicf)t S))eitf41ulbnerin ber tlom @l)e~ "gatten eingegangenen meroinblid)feiten; nur tf,lr eingeora41tes ,,~ut l)aftet mit für bie l541ufben ber @l)e unb für bie borel)e~ "hd)en l5d)lllben be~ mannes. 11 m:ngefi41ts biefer ~eftimmung f~nn es aber ba:auf .i'tbe:f,lall~1 nid)t anfolnnten, baB uad) aürd)e~ ttf41em 1fted)t fur Ne U6ereiguung einer megenl41aft au41 in und Konkurskammer. No 135. 967 10ld)en ß=äUen bie fanöletif d)e ß=ertigung erforberfid) tft. venn menn aud) anouneI)men roüre, baB megen bes 'lRange(§ ber m:n~ metfung im @ruubBud) bas @igeutum ber ~iegenfd)Clften oei ber ~l)efrau tlerolieoen f ei, fo mürbe ba~feloe hOd) nad) ber ma13~ .gebenben tl)urgauifcf)en @efe~gebung für ®41ulben be~ @l)emannei3 mit ~ef d)lag oelegt roerben bürfen; unb mte bem bCt~ 3ürd)erifd)e ~rin3i~ ber mal)rr,eit be~ @runbl'rotofoUs entgeg~nfteI)en f QUte, tft nt41t a03ufel)en. :Demnad) I)at bie ®d)ulboetreibungsc unb Stonfur~fitmmer erfetnnt: :Der lRefurs mirb aogeroiefen. 135. A.rret du 8 jltin 1897 dans la cause Pittet. I. - Sur requisition d' Alphonse Vallotton,a Lausanne, l'office des poursuites de Montreux a notifie, sous pli charge, un commandement de payer a « Judith Pittet, precedemment ä Montreux, actuellement a Annemasse, France. » II. - Iuvoquant l'art. 17 LP., dame Pittet a demande a l'au- torite inferieure de surveillance d'annuler ce commandement de payer. Elle exposait qu'aux termes de l'art. 46 LP. ]e for de la poursuite est au domicile du debiteur, que la debitrice, domiciliee a Annemasse, ne pouvait des lors etre poursuivie a Montreux, qu'elle n'etait d'ailleurs dans aucun des cas Oll la loi permet la poursuite en Suisse d'un debiteur domicilie a l'etranger. L'autorite inferieure ecarta cette plainte eu se fondant sur ce que « la notification ayant ete faite par la poste, sous pli » charge, l'art. 66, al. 3 LP. paraissait avoir ete observe. » IH. - Dame Pittet reprit ses conclusions devant l'autorite superieure de surveillance du canton de Vaud, en faisant ob- server qu'elle ne s'etait pas plainte du mode de notification du commandement de payer et qu'elle n'avait pas invoque l' art. 66, mais bien l' art. 46 LP. L'autorite cantonale ecarta, elle aussi, la plainte. Son pro- nonce se fonde essentiellement sur les considerauts suivants: D. Entscheidungen der Schuldbetreibungs_ Malgre son dire, dame Pittet s'est plainte du mode de notifi-. cation du commandement de payer. En effet dans son re- cours p~mitif, elle declare expressement que, , se pla er~en foUen. 0emgemii~ \l.ließ er ben metrei6ung~6eamten UOlt ße3u&gt;~1 an, \.lorerft ~ic \.lOr~anbenen ~fi'tnb6aren SJJCo6Uien 3u ~ri'tnben; gletd)3eitig ~06 er ~ie megenfef)aft~pfiin~ung l)om 11. 3anuar un~ 8. ~ebruar 1897 auf un~ or~nete ~ie~6e3üglief) an, bau baß un" beu&gt;egHef)e )l3ermögen erft ge~fi'tnbet luer~en foUe, \l.lenn ~aß 6c" tl.legHd)e aur :tleetung ~er ~or~erungen nief)t f)inr:~~en fo~te. motar m3i'tlef)H 30g ~ielen ~ntfef)ei~ ,lll ~te 06ere m:uf1tef)t~6ef)or~e )l.\etter, ~ie ~enfe{oen unterm 19. SJJCai aurf)06 un~ edannte: I! 1. .l8ei ber 2iegenfd)aftßl'fänbung 3u ~ltl1ften ber ~Ugemetnen fI ')(argQuifd)en ~rf:p(trnißfane in Illarau :per 340 ~r. unb öu ,,@unften be~ ?notar m3i'tfd)H in 1RdIHtd) ~er 20.0 ~r" \.lo:g~~ IInommen gegenüber bem l.5d)ul~ner ,3of)\mn S)~tnnc'() SJJCar~, I! SJJCiiUer in ,8e3\l.l~I, am 11. Sanuar, OC311). 8. 1Je6ruar 189 (, lJf)at e~ fein )l3erblet~en. _....,..,. 2. :tlie 6eim gfetd)en Jof)(tnn .\dentttef) SJJCadt am 2,. ~~tt( ,,1897 uorgenommene l,ßf&amp;nbung \.lon ~Qf)~f)abe~egel~fti'tnben ol~6t "mit meaug auf ~ie ~orberung ~eß ~o:ar ~. ~ald)~t :per :?O n-r. #!oefte~en, \l.lirb ~agegen aufgef)06en, l0\l.lCtt ltef) blefe l,ßtan~ung ,,\)On ~al)rniifen auf ~ie 340 ~r.6etragen~e ~or~er~ng ber ~U~ "gemeinen ~argauifd)en ~rr:parntßfane in m:arau erltreetL"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