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333</w:t>
      </w:r>
    </w:p>
    <w:p>
      <w:r>
        <w:t>Bundesgericht (BGE), 1895-01-01, FR</w:t>
      </w:r>
    </w:p>
    <w:p>
      <w:r>
        <w:rPr>
          <w:b/>
        </w:rPr>
        <w:t xml:space="preserve">Quelle: </w:t>
      </w:r>
      <w:r>
        <w:t>https://mcp.opencaselaw.ch/entscheid/bge_21_I_333</w:t>
      </w:r>
    </w:p>
    <w:p>
      <w:r>
        <w:t>FR: ATF 21 I 333</w:t>
      </w:r>
    </w:p>
    <w:p>
      <w:r>
        <w:t>IT: DTF 21 I 333</w:t>
      </w:r>
    </w:p>
    <w:p>
      <w:pPr>
        <w:pStyle w:val="Heading2"/>
      </w:pPr>
      <w:r>
        <w:t>Volltext</w:t>
      </w:r>
    </w:p>
    <w:p>
      <w:r>
        <w:t>332 A. Staatsrechtliche Entscheidungen. 1. Abschnitt. Bundesverfassung. bi~ snufaug~ ~uui 1894 tu 2uaern \Mf)uf)aft, umrbe bama{~ bent :De\)ot ~rftfe('o ilugeteHt. .3ufolge biefet merfet.ung mietete er ein 3immer tn ~rftfelb unb l)tett fid) Mn 'oa an regefmiiuig bort auf; bort bqog er aud) feinen ®ef)a{t unb umrbe al~ im stanton Uri ftattonterter l8af)nangefteUter tom 2anbammannamt in ~t'r&gt; un'o IßfHd)t genommen. l8d feiner Überfie'oe{ung ton 2uaem nQd) ~rftfe{'o mdbete er fid) lieim !Settion~d)ef tn 2uaern Qß unb 6el bemjenigen in ~ritfelb an. !Stel)t alier nad) bem ®efagten feft. ba\3 ®retener tn ieiner ~igenfd)aft al~ snngefteUter nad) ~rftfe(o l.lerfe~t rourbe, unb infolge biefer merfe~ung aud) nad) @iftfel\) geöogen tft, fo ift biefer Drt Q{~ fein 0teuentlol)nfi~ öU lietrad)~ ten. :Denn fein 2tufentf)aIt an bemfellien tft feine~roeg~ ein bloß. torü6ergel)enber ober aufäUlger; tielme~r tft ®rctener bmd) feine snnfteUung bauern\) an ~rftfe{b Q{)\; feinen 0tation~ort geliunben unb muj3 fid) a{§ snngeftefUer itän'oig unb regelmä13ig (ton feinm g:reitagen unb feinen meifen ar)\; stonbufteur aligefel)en), in ~ft~ feIb auff)aItcn. :Dat'an fann ber Umftanb nid)t)\; iinbern, bau er an bienftfreien ~agen fid) ~u feiner g:amiIie nad) 2u3ern begi6t unb fid) ('md), roeun er etroa franf roh'b, ou berlellien 5urüd'atel)t; in ber ~at finb 'oie)\; nur torüliergef)enbe unb 3um ~eU aufäUlge l8efud)e, \tle1d)e gegenüber ber bauernben ~{nfteUung in ~rftfefD ntd)t in)\; ®e)l)id)t faUen. :Das gletd)e gUt alier l.lon bel' ~atfad)er ba~ bie %amiUe ®reteucr liis aur !Stunbe fid) tn 2u3ern ße~nbet; au~fd)lagge6enb für ben Drt bcr l8efteuerung be~ ~'t'roerM beß. ~amiUent\tters tft nämlid) bcr bauernbe ?lli09nort be)\; g:amUien, \)ater~, unb nid)t ber 2(ufent~att her g:amtne. ,3n biefer l8e3tef)ung fann übrigen~ nod) barauT l.lerroiefen )1) erb en, betE ®retener fd6lt feine g:amilie ton 2uaern uad) ~rftfefb au \)er6rtngen geoad)te unb öU biefem 3rocd'c an re~terem Drte eine ?lliof)nung au mteten fud)te. 2aut ud ben snften ltegenbem Beugnl)\; be~ l8af)nl}ofMrc ftanbe)\; bon ~rftfdb, d. d. 8. g:e6ruar 1895, roar e~ iebod) bem ®retener N)\; 3um genannten :Datum beim 6eften ?l."ßiUen "nid)t mögIid), eine \)affenbe g:amHtenrool)nung all finben; bie Ulier. flebe(ung ber g:amHte @retener unter6Heli betger, iebod) offcnliar nur lii)\; auf roeitere~, nümUd) 6i~ es gelingen roürbe, In ~rftfelb eine :paflenbe ?lliol)nung au finhen. :Demgemiiu roäre Qud) Der snufentl)alt bel' %etmilie ®retener in 2u3ern ie~t ü6erl)au\)t nur ag III. Unzulässigkeit der Verbannung, No 43. 333 ein l.lOrÜbergeljenber gebad)t. ~~ tft bal)er bie ®emeinbe ~rftfefb al~ 6teuerroof)nfi~ bes ®retener au betrad)ten. :Demuad) l}at bet)\; l8unbe~gerid)t erfannt: :Der IRefurs rotrb a6geroiefen unb bel' stanton Uri a{)\; liered). Hgt erflürt, ben IRefurrenten Tür 'oie 3roeite S)ürfte 'oe)\; 3aljre~ 1894 au liefteuern. III. Unzulässigkeit der Verbannung. Inadmissibilite du bannissement. 43. Arret du 24 avril1895 dans la cause JJfatthey. HeUme Dizerens, bourgeoise de Paudex, nee le 21 janvier 1874, actuellement femme du recourant Numa Matthey, a ete condamnee, avant son mariage, aux peines suivantes : 1 0 Le 20 aout 1891, par le tribunal de police de Morges,. pour vol et tentative de vol, a 4 mois de reclusion et deux ans de privation des droits civiques. 2° Le 16 fevrier 1892, par le tribunal de police da Lau- sanne, po ur vol, a 100 jours de reclusion et deux ans da privation des droits civiques. 3 0 Le 14 juin 1892, par le meme tribunal, pour prostitu- tion, a 15 jours de reclusion et un an de privation des droits civiques. 4 0 Le 19 juillet 1892, par le meme tribunal, pour vaga- bondage, a 15 jours de reclusion. 50 Le 16 aout 1892, par le meme tribunal, pour vaga- bondage, a 15 jours de reclusion et un an de privation des droits civiques. Le 22 fevrier 1894, Helene Dizerens s'est mariee a Lau- sanne avec le sieur Numa-Heuri Matthey, du Locle et de la Chaux-de-Fonds, ne le 25 decembre 1857, revendaur a Lau- sanne, Oll il est, suivant son dire, domicilie depuis 1888. :334 A. Staatsrechtliche Entscheidungen. I. Abschnitt. Bundegverfassung. Dans Ie n° 36 de la feuille des signalements du eanton de Vaud, HeUme Matthey est reehercMe par la prMecture du district de Lausanne, comme etant partie, le 18 octobre 1894, de son domicile conjugal, en compagnie d'un Anglais, pour Geneve ou Paris. Le 15 janvier 1895 le departement de Jnstice et Police du eanton de Vaud fait notifier a Helene Matthey, par l'interme- diaire du prefet du distriet de Lausanne, son expulsion de ce canton pour une duree indeterminee. Les epoux Matthey ayant demande Ia revocation, et sub si- diairement Ia suspension de eet arrete, le Conseil d'Etat de Vaud, par decision dn 22 janvier 1895, et vu rart. 45, alinea 3 de Ia Constitution federale, aux termes dnqueIl'eta- blissement pent-etre retire aux personnes qui ont ete punies a reitere es fois, c' est-a-dire au moins deux fois pour delits graves, a decide Ie rejet de Ia requete des epoux Matthey, ainsi que Ia mise a execution immediate de l'ordonnance d'expulsion. Cette decision se fonde sur les condamnations susvisees, dont Ia femme Matthey a ete l'objet, sur Ie fait que poste- rieurement a son mariage elle aurait continue a se livrer a Ia prostitution, et sur la cireonstance, egalement plus haut mentionnee, qu'elle a quitte le domicile conjugal avec un Anglais. Le mari Matthey a interjete aupres du Tribunal federal contre Ia dite decision un recours de droit public, tendant a l'annulation de l'expulsion prononcee. A l'appui de ce recours, le sieur Matthey fait valoir en substance ce qui suit : L'art. 44 de Ia Constitution federale prescrit qu'aucun can- ton ne peut renvoyer de son territoire un de ses ressortis- sants, ni le priver du droit d'origine ou de eite. 01' le Con- seil d'Etat reeonnait lui-meme que les condamnations subies par Helene Matthey l'ont ete pendant les annees 1891 et 1892, a un moment ou elle etait ressortissante vaudoise, et ou elle ne pouvait etre renvoyee du territoire du canton de Vaud. Elle ne peut etre expulsee par le seul fait qu'elle s'est III. Unzulässigkeit der Verbannung. N° 43. 335 mariee et qu' elle est devenue par Ia ressortissante du Locle . et de Ia Chaux-de-Fonds. Le reeourant conteste que sa femme ait continue a se livrer a Ia prostitution depuis son mariage, et que Ie fait de son depart avec un Anglais constitue un deIit grave de Ia nature de ceux mentionnes a l'alinea 3 de l'art. 45 precite; cette disposition constitutionnelle ne peut donc trouver son application dans l' espece. Dans sa reponse, le Conseil d'Etat se borne a ajouter que 1e mariage de Ia femme Matthey avec un Neuchatelois n'a pas eu pour effet de reintegrer cette personne dans Ia 'jouis- sance de ses droits civiques, dont elle a ete privee alors qu'elle etait vaudoise, et qu'a teneur de la jurisprudenee du Conseil federal, la femme mariee peut etre expulsee meme si son mari ne Fest pas. Statuant snr ces faits et considerant en droit: 10 L'art. 44 de la Constitution federale dispose, a son al. l er, qu'aucun canton ne peut renvoyer de son territoire un de ses ressortissants, ni le priver du droit d' origine ou de cite. La femme Matthey ne pouvait donc etre expulsee du canton de Vaud pour les delits commis par elle alors qu'elle etait ressortissante vaudoise, c'est-a-dire avant son mariage avec Ie recourant. Dans cette situation il est inadmissible que l'ön invoque contre la prenommee Matthey, par Ie seul fait qu'elle a perdu son indigenat vaudois par le mariage, des faits delictueux commis par eUe alors qu' elle etait ressortissante du canton de Vaud, et alors que cette quaIite la garantissait, aux termes de Ia disposition eonstitutionnene susvisee, contre toute expulsion du territoire de ce canton (comparez v. SaUs, Schweiz. Bunclesrecht n° 405, p. 37.) 20 Le benefice constitutionnel prementionne doit etre au contraire considere comme Iui etant de:finitivement aequis, et son expulsion du territoire vaudois ne se justifierait, a teneur cle l'art. 45, alinea 3 de Ia Constitution federale, que s'i! etait constate qu'a partir de son mariage elle a ete punie a reite- rees fois pour des delits graves, dans le sens de cette dis- position. XXI - 1895 22 336 A. Staatsrechtliche Entscheidungen. I. Abschnitt. Bundesverfassung. Or aucune condamnation de ce genre n'a ete relevee contre HeUme Matthey depuis cette epoque ; il n'est, en particulier, point etabli qu'elle ait ete condamnee ponr prostitution apres son mariage, ni qu'elle ait ete poursuivie au penal du chef d'avoir abandonne momentanement le domicile conjngal en compagnie d'un etranger. Par ces motifs, Le Tribunal federal prononce: Le recours est admis, et l'alTete d'expulsion dn territoire vaudois, pris contre Helene Matthey, le 15 janvier 1895, est declare nul et de nul effet. IV. Glaubens- und Gewissensfreiheit. Liberte de conscience et de croyance. 44. Urteif i.lom 3. m~rtf 1895 in E5ad)en &lt;fl)riftht1)oltfd)e ~enofienld)aft ber 6tabt E5t. ®aUen. A. Unterm 18. ;3anmw 1894 erteilte bel' @roBe 3(at beß Stantonß 101. ®aUen, 3mar mit einigen 1!3orbel)alten, bie iebod) 1)ier aUBer Q3etrad)t faUen, 'ocr neuen Organifation beß fat1)o~ Ufd)en stantonßteilß bie 1)ol)eitIid)e ®enel)migung. :niere @ene1)mi~ gung erftrectte fid) tttßoefonbm aud) auf &amp;rt. 1 genannter Drganifation, lUe!d)er folgenbermaBen lautet: ,,:nie fatl)oIifd)e Stird)e im stanton 101. ®aUen tft ein ®fieb 'ocr rßmifd)~fatl)o:: Hfd)en Stird)e." B. iRad)bem biefer Q3efd)IuB unterm 27. g!eid)en illConatß 'ocr d)rifttatl)olifd)en @enoflenfd)aft bel' E5tabt 6t. ®aUen n{ß Ur~ 1)e6erin einer gegenteiligen q3dition mitgeteUt morben lUar, erflärte btefe16e unterm 24. 1))((tr3 1894 ben lJMurß an baß Q3unbeß:: gerid)t, mit bem Q3egel)ren, eß Jet in teilmetfer mufl)ebung beß Q3efd)!uffeß beß fatl)oHfd)en StoUegiumß unb beß ®roBen 3(ateß beß Stantonß 6t. ®aUen mrt. 1 ber Drganifation beß fatl)oftfd)en IV. Glanbens- und Gewi5SClJsfruihcit. N° H 337 St.antonßteHß. aufaul)eoen unb ~~r ®rof3e iRQt alt i.leran[affen, im @mf(ang mIt bel' Q3unbe$uerfallung unb StQntonßi.lerfaffung feib aufteUen: a. bUB bie fatl)oHfd)e Stird)e im Stanton 101. ®aUen ~U$ be:.&amp;nge~ß:igen .ber, rßmifd)~fatljofifd)en unb bel' d)riftfatl)o~ h.fcf)en ~rd)e .~el~el)e, m Dem E5inne, baf3 iebe 2-(oteHung fid) eine eIgene . ~rganqatt?n ge~e; b .. baU fomit l1e6en ben römifd)en Stat1)oftfen aud) ble (Il)rrfttatl)oltfen ))0 UfJered)tigte I)JCitglieber ber fat.l)olifd)cn ~Qnbe$fircl)e be$ Stanton$ 6t. @aUen feien. Bur Q3e~ grunbunß mlrb angefilljrt: Euforge ber43rof!amation be$ Un~ fel)Ioarfdti:ibogmaß ~aoe fid) in 101. ®aUcn 3unäd)ft bel' 1!3erein freifinnigcr Statl)oHfen bel' Eitabt Eil. ®aUen" unb bann;' 1878 bie ~riftfatl).onfd)e @enoffenfd)aft geoi1bet. :niefe lei eine d)rift: fatl)o!t1d)e Ißrarrei, gel)öre aur d)riftfat~onid)en ~(ationa{ftrd)e bel' ~d)ll.l~~3 un: anetrenne a{ß fird)1id)e Doeroeljßtben ben d)rift: !atl)oltld)en. 6~noba!rat unb ben d)riftfatl)oHfd)en iRationaThifd)of ber Eid)lUeI3. .Q3i$l) Cl' feien bie I)JWgHeber bel' d)riftfat~olifd)en ®enof~enfd)aft im fat~olif~en StonfeffionßteU fttmmo unb malj(~ omd)trgt gemefen unb feIen i.lom fatl)olifd)en mbminiftration~rat au ben 1!3erfumm(ungen gehlben morben. :nie neue Stanton$tler~ faffung i.lon 1890 ~aoe ~ierin nid)tß geiinbert: mrt. 23 m6f. 1 berfeThen entljalte nad) ttlie i.lor foIgenoe Q3eftimmul1g: :nie fat~onfd)e unb bie ei.langeltfd)e Stird)e fomie oie freie unb u~eiu~ gefd)ränfte muM6ung beß fatljolifcl)en unb ei.langeIifd)en ®rauoenß~ fJefe~ntniffeß unb ®otteßbienfte$ fiub fvmäljrfeiftet." J)ienad) gebe e$ 1m Jtanton 101. ®aUen nur eine fatl)oHfd)e Stird)e, au bel' 3(ßmifd)fatl)ofifen unb (I~riftfutljomen geljßren. :nUtd) ben ange~ f~d)t~nen ~rt. .. 1 bel'. Drganifation merbe ~ingegen 6eftimmt, baf3 ble etne tatl)oltld)e jhrd)e, l1,lefd)e bie ,\tanton~i.lerfaffung nenne bie r~mifd)~fatljonfd)e fei, unb mer nid)t rßmifd)~fat~olifd) jei, lloerlj~uf)t ntd)t Stat~om fei. :nie d)rifffatljQIifd)e @enoffenfcl)aft 6t. ®aUen ~aoe barauf ben ft. gaUifd)ett lRegierungßrat um itaatHd)e mnerten~ nung aiß "d)riftfatljoUfd)e ®emcinbe &lt;S1. ®aUcn" unb aIß ~ei! bel' latl)olifd)en 2anbeßfird)e erfud)t; bod) fei biefeß ~egel)ren noc't) nid)t oeljanbeIt morben. ;3e~t fUd)e man auf bem Q3efd)merbelUege oe im Q3unbe$gerid)t &lt;Sd)u~ gegen ein 1!3orge~cu, burd) lUerd)e~, entgeg.:n bem öffe.ntlid)en ~led)te bel' @ibgcuoffenfd)aft, bie römifd)- lat1)oltld)e a!$ bte aUeinige fat~olifd)e Stird)e erfiärt unb aUe$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