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520</w:t>
      </w:r>
    </w:p>
    <w:p>
      <w:r>
        <w:t>Bundesgericht (BGE), 1875-01-01, FR</w:t>
      </w:r>
    </w:p>
    <w:p>
      <w:r>
        <w:rPr>
          <w:b/>
        </w:rPr>
        <w:t xml:space="preserve">Quelle: </w:t>
      </w:r>
      <w:r>
        <w:t>https://mcp.opencaselaw.ch/entscheid/bge_1_I_520</w:t>
      </w:r>
    </w:p>
    <w:p>
      <w:r>
        <w:t>FR: ATF 1 I 520</w:t>
      </w:r>
    </w:p>
    <w:p>
      <w:r>
        <w:t>IT: DTF 1 I 520</w:t>
      </w:r>
    </w:p>
    <w:p>
      <w:pPr>
        <w:pStyle w:val="Heading2"/>
      </w:pPr>
      <w:r>
        <w:t>Volltext</w:t>
      </w:r>
    </w:p>
    <w:p>
      <w:r>
        <w:t>520 B. Civilreehtspflege. :l)emtta~ ~at bag munbeggeti~t edannt: :l)ie mef~wetbe ift wegen ,snfom~eten6 ~utiidgewiefen. 141. mef~luü Uom 9. ,sufi 1875 in Sa~en ma~V!i. A. Glottfrieb möppfi in Bberengftringen, Sttg • .8üti~, ~at beim me3itf\lgeti~te .8üri~ gegen bie :l)tretti.on ber affentn~en ?lXtbeiten bell Stantonll .8üri~ eine ~i\)mfage eingeleitet über bie Streitfrage, .ob bie metragte uerpfH~tet lei: a) :l)ie ßufa~den 3um Glute beg StHigerg tta~ bem Uon biefem" uorgefegten ~Hane, ~ft. 8, an3ulegeu unb in ßufunft öu unterfi,alten, bie .obere ßuf~rl mit f.olibem ~.odalberf~luB unb bie untere mit f.oHbem, ~af~ernem· Glatter ~u uerfefi,en? b) :l)al.l 3U ben fragn~en .8ufa~rlen erf.orbedi~e Eanb bem Stläger mit 1 trr. per (luabratfuu unb bie mäume mit 40 trr. j)et Stüd 3u uergüten? c) trür gefi,ötige ~6feitung beg ~afferg b.on ber Strane unb ben .8ufaQrlen ~u i orgen? . d) ;;Den Strager für aUgemeine , bur~ bie sral~erenftraten. Stcrrdtion ~erbeigefüQrte GlutgentitJertfi,ung mit 5000 trr. isU ent~ f~äbigen ? :l)ie meffagte erflärte fi~ bereit, bem Sträger eine ge~ötige ßufaQd 3u beffen GlrunbftM an ber srar~erenftraBe 3u erfteUen, wOl!auf fowoQl bal.l me3irtggeri~t .8üti~t arg in feljter ,snftan~ bie ~peUationgfammer bell bortigen Bbergeti~teg bie meffagte bei biefcm ~ncrbieten lieQafteten, im Uebtigen aber bie Stlage .a6wi ef en. B. Glegen bag Udfi,eil ber '3ür~erif~en ~ppeUationgfammer fi,at trürfpre~ Dr IDleili, mamenl.l bel.l StIägerl.l, geftüljt auf ~d. 27 ßiffer 4 unb ~rt. 29 unb 30 beg munbel.lgefeljeg über bie Brganifation ber munbegre~tllp~ege bie ~Vverrati.on an ball .?Bunbeggeri~t ergriffen. ;;Da§ munbeggeri~t oieQt in @rtl&gt;ägung: • f' J I , ! IV. Organisation der Bundesrechtspflege. No 141 u. 142. 5~f L ~ug ben ~ften ergiebt fi~, bat 'oie Gleri~te beg stant.ong . .8üti~ bei @ntf~eibung ber \)orliegenben ~iuilftreitigfeiteu ein munbeggefelj weber öur ~nwenbung gebra~t, n.o~ an3uwenben gefi,abt fi,aben. StIäger fann baQer feine ~vveffation ni~t auf l1ie ~rt. 29 unb 30 be,g angefüf)rten munbellgefe~efS ftü~en. 2. ~enn aber Stfäger, \1&gt;ie na~ ber ~ntUfung beg ~rt. 27 ßiffer 4 ibidem an~une9men ift, in ber ~nfi~t fteQt, bat bag munbellgeri~t au~ in aUen benienigen (tiui1ftreittgfeiten alg ~~~eUationg: .ober Staffationllinftan3 ~u entf~eiben f)abe, wef~e na~ ber angefüQrten Glefe~efSfteUe birett unb mit Umgefi,ung ber fantonalen Gleti~te an bafSfeIbe aifS erfte unb leljte ,snftan3 ge- 'bra~t werDen tönnen, fo bebarf eil 3ur ~ibet1egung biefet ~nfi~t lebigrid) ber merweifung auf ben naten unb lieftimmten ,snf)aIt bell ~rt. 29 ibidem. ~emna~ 9at bafS .?Bunbeggeri~t edannt: ~uf bie ~~veUation bell Gl. mönli witb ni~t eingetreten. 142. Arret dit 24 septembre 1875, dans la cattse de la Muni- cipalite de Sion. Par decret, en date du 80 mai 1873, le Grand Conseil du .canton du Valais a decide : a) Que le Conseil d'Etat est invite a porter et a publier un arrete pour la suppression immMiate des pretendus droits de peche au moyen de nancoirs et vannels ; b) Que le recours aux tribunaux est reserve a tous ceux qui estimeraient avoir droit a une indemnite ; c) Que l'exploitation des nancoirs et vannels est reservee .a l'Etat. Par memoire du 6 aout 1874, la municipalite de Sion, fondee sur le decret qui precede, a ouvert devant le tribunal ·de ce district une action tendant a obtenir le correspectif du droit de rachat du vannel qu'elle pretend possMer dans le RhOne.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