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421</w:t>
      </w:r>
    </w:p>
    <w:p>
      <w:r>
        <w:t>Bundesgericht (BGE), 1875-01-01, DE</w:t>
      </w:r>
    </w:p>
    <w:p>
      <w:r>
        <w:rPr>
          <w:b/>
        </w:rPr>
        <w:t xml:space="preserve">Quelle: </w:t>
      </w:r>
      <w:r>
        <w:t>https://mcp.opencaselaw.ch/entscheid/bge_1_I_421</w:t>
      </w:r>
    </w:p>
    <w:p>
      <w:r>
        <w:t>FR: ATF 1 I 421</w:t>
      </w:r>
    </w:p>
    <w:p>
      <w:r>
        <w:t>IT: DTF 1 I 421</w:t>
      </w:r>
    </w:p>
    <w:p>
      <w:pPr>
        <w:pStyle w:val="Heading2"/>
      </w:pPr>
      <w:r>
        <w:t>Volltext</w:t>
      </w:r>
    </w:p>
    <w:p>
      <w:r>
        <w:t>H. Auslieferung. No 107 und 108. 421 ~aftbefer,( Ober in einem em'cern ~tte ent~anen fein, ber bie gteiet;e lillirtung ~at; aHeI ein fotet;t!r tann aber eine miniftetielle mote offen'6ar niet;t angeie~en werben. 4. :!la el! bei fotet;er €5aet;lage nnmßgHet; ift, mit €5iet;er~eit ~u beutt~eilen, ob witfHet; eine Unterfet;lagung im @;tnne beß ~rl. 1 .Biff. 12 be~ merlragel! \)orHege unb inl3befonbere ob 'eie t&gt;erf.otgte ~~at, wdet;e wo~t e~er nur einen ~it&gt;i{anf~ruet; be: grünben bürfte, naet; ben @efe§en 'cel! stanton3 €5l @allen at3 ftrafbar etfet;ehte I 10 tann 'cem geftellten ~uI3Hefetungßbege~ren leine ~olge geleiftet werben. :!lemnaet; ~at baI! munbeggetiet;t edannt: :!lie ~ußHeferung beg rolagnug lille~rle wirb niet;t bewilligt. 108. Urt~eil i&gt;Qm 29. rolai 1875 in €5aet;en ~arter. A. ~ur baS ~uI3Heferung3gertiet; bel! fönigHet; ba~erifet;en €5taatl3miniftetium3 \)om 8. ~ebtuar b. 3. lieaufttagte baS eib: genöffifet;e :!lepartement ber 3ufti~ unb $on~ei bie megierung t&gt;Qn .8ihiet;, ben ~. ~arler ~u \)el'~aften, fowie beffen $apiere unb allfällige liller~faet;en in €5iet;el'~ett öU bringen. :!liefem m:uftrage fam bie megierung \)on .Büriet; in ter lilleife naet;, bau fie bie mer~aftung beS ~arler \)Qrnaqm un):l uber bie @ffetten beffelben, befte~enb auS 4Wei }llierl~tite{n, @eTh, mantn.oten unb IDtobilien, ein 3n\)entar aufne~men Heu. :!la ~arler gegen feine ~u1mefetung teine @inwenbung er~ob, wurbe biefelbe fofott be· wetfftelligt, bagegen blieben beffen @ffenen in .Bftdet; !urud. B. ~uf oie ~nfrage bel' ~iitet;erifet;en megietung, tute el! mit biefen @ffeften öU ~aHen fei, betiet;tete baS f. ba~erifet;e IDHni: ftetium, bau ~arter gebeten ~abe, biefelben an Dd unb €5telle 3U bdaff en, unter mQrbe~art weiterer SlCnträge biS naet; enbgül= tiger @ntfet;eibung feineg $rll~effel!, bau el! jebod} ber ~uret;etifet;en megierung ubetlaffen bleibe, bie ö1Uei lillert~titet an baI! ba~el'ifd&gt;e me~irtSgeriet;t HnfS ber 3far öU u'&amp;etfenben, falll! fte biefe1ben uiet;t länger aufbewa~ren tu.olle. ·t22 V. Abschnitt. Staatsvertralge der Schweiz mit dem Auslande. C. Unterm 16. ~ti! b. 3. IJetfangte ~ütf~tec9 Dr ml1f in .8üdc9, aIß mebt'llmäc9ttgtet beS ~. ~atter, bt'm eibgenöf: fifcgen 3uftiA' unb ~t'n3eibe~attement ~ufgebung ber mefc9fag= na~me ber @ffefien, \Uurbe aber burc9 6c9teiben biefeS ~e~ar: tementeS IJt'm 19. ~rtr ba1}in befc9ieben, baß baif er'6e nic9t tt'm~etent fei, bie mefc9fagna~me auiju~eben, ba ber gegen: \Uärttge .8uftanb butc9 baS @edc9t in Wliincgen mit @inltlif1i= gung beS ~atter ~etbeigefü~tt \Ut'tben fei unb ba~et bie ~uf" ~cbung aun, auf bieiem ?!Bege be\Uidt \Uctben müffe. n. Dl' ffi~f gefangt nun mit bem 9Ieicgen mege~ten alt baS munbeSgeric9±. @r bemedt, ~atter, ber ~u einmonatlicget @efängniuftxafe beturt~eilt \Ut'tben ,ei, \Uerbe nic9t mef}r nan, ber 6c9\Uei~ Autüdfe~ren unb ~abe bef3~arb t~n mit ber Dri:lUung feiner ~ngelegen~eiten unb ber Ue6erfenbung feiner ffa~t~a6e nac9 Wlünd}en beauftragt, unb IJetfangt, bau bie mefc9fagna~me ganö, eIJentuell boc9 ~infid}mc9 ber ~außrät~Hcgen @egenftänbe,. beß @eTheS unb ber mantnoten aufge~oben \Uerbe, tubem in ber ~ortbauer beS ~rreiteS eine metle§ung beS &amp;tt. 58 bet munbeS, 'I.letfaffung unb beS in bet IJÜtc9cdfcgen merfaffung ent~artenett @rnnbfa§cs im :Itennung ber @c\UaIten, fOltlie beS mit ~eutfc9: lanb abgefc910ffenen &amp;uSHefernngßIJertrageß (&amp;d. 9) Hege. lJaS munbeSgetic9t ~ie~t in @r\Uägung: 1. ~ac9 &amp;tt. 9 beß &amp;USHefernngStlerlrageS mit bem lJeutfcgen ffieic9c, tlom 24. 3anuar 1874, tönnen febigftc9 @egenftänbe,. @erät~fc9aften unb ?!Betf3euge, \Uefd}e ~um merbten,en eber met: ge~en, \Ueu~alb bie &amp;uSlieferung begc~rt \Uitb, in merbinbung ft~en (corpora delicti un'i:l me\UeiSftüde), mit meic9(ag belegt- \Uerben, feinel3\UegS aber ~at fic9 bie 6c9\Ueis ber~i1ief)tet, im &amp;tlgemeinen mctmögensfequeftrationen anlluotbnen, \Uelcge nic9t in unmittelbare! mesie~ung Aum 6traf~r06effe fte~en. 2. 3m borliegenben ffalle tft in ben beiben .8ufc9tiften beß ba~etifd}en 6taatßmtnifteriumS, tlom 8. ffebruar unb 27. Wläts_ 1. 3., \Ue'oer bie me~~tung aufgeftellt, nod} tlief \Uentget bar~ get~an, bau 'oie in 'oem meft§e beS ~. ~attet in beffen lJomi: 3Ue AU .8ütid} bctgefun'cenen metmßgenggegenftänbe, ?!Bert'f&gt;titc! unb IDlcbiliar, AU 'oem merbrecgen, \Ueu~alb bie &amp;uSlieferuna II. Auslieferung. No 108 und 109. 423 bege'f&gt;tt \Uurbe (mettUgßbetluc9), in me~ie~ung fte~en; ja eß \Uutbe nic9t einmal Mn bet requithenben \Regierung bie me, fn,lagna~me tef~. &amp;ugHefetung bet @ffetten be~ ~attet betrangt. 3. @g erfc9eint 'oa~et baß mege~ten um &amp;ufgebung 'oe! butc9 'i:lag eibgen. 3uftiA' unb ~.on~eib~attement \)etrügten mcfc91a9' na'f&gt;me, \Uenigften~ nac9 'oen \)ctliegenben &amp;ften I allerbing~ ge· tec9tfemgt. &amp;!lein ba biß je§t nut bag ~evattement, nid}t auc9 ber munbel3tat~ iic9 mit 'oer ~nge(egen~eit befaut ~at, lllä~tenb gemät &amp;rt. 103 ber munbeg\)etfaffung (unb auc9 ~t, tiM 58 beß Dtganifaticnggefe~eß übet bie munbegrec9tg~ffege) alle @ntfcgeibe IJcm mu nb eßt at~e augge~en fcllen I 10 ~at ffieturrent fief) bcrerft an ben munbegratf&gt; ~u \Uenben lUtb ben @ntfcgeib biefer me~ötbe ~u tletanlaten. lJemnac9 ~at bag munbeßgetic9t edannt: lJie melc9\Uerbe tft alg unbegrünbet abge\Uiefen. 2. Vertrag mit Frankreich. - Traite avec la France. . '109. Arret du 9 (evrier 1875 dans la Muse Nantou. Par mandat d'arret du 21 decembre 1874, ie juge d'ins- truction de Nice requiert l'arrestation d' Auguste Nantou, comme inculpe d'abus de confiance. Par autre mandat d'arret du 29 du dit mois, le meme ma- gistrat requiert de nouveau l'arrestation de Nantou, comme inculpe d'abus de confiance et de banqueroute frauduleuse. Le 21 decembre 1874, 16 tribunal de Nice declare Nantou en etat de faHlite. Le 28 decembre 1874, Auguste Nantou est arrete a Saxon, canton du Valais, et incarcere a Sion. Par lettre du 23 janvier 1875, le departement de justice et police du Valais demande au departement de justice et police fMeral, s'il n'y a pas lieu de reläcber Nantou, en vertu de l'art. 4 du traite d'extradition entre la Suisse et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