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161</w:t>
      </w:r>
    </w:p>
    <w:p>
      <w:r>
        <w:t>Bundesgericht (BGE), 1893-01-01, IT</w:t>
      </w:r>
    </w:p>
    <w:p>
      <w:r>
        <w:rPr>
          <w:b/>
        </w:rPr>
        <w:t xml:space="preserve">Quelle: </w:t>
      </w:r>
      <w:r>
        <w:t>https://mcp.opencaselaw.ch/entscheid/bge_19_I_161</w:t>
      </w:r>
    </w:p>
    <w:p>
      <w:r>
        <w:t>FR: ATF 19 I 161</w:t>
      </w:r>
    </w:p>
    <w:p>
      <w:r>
        <w:t>IT: DTF 19 I 161</w:t>
      </w:r>
    </w:p>
    <w:p>
      <w:pPr>
        <w:pStyle w:val="Heading2"/>
      </w:pPr>
      <w:r>
        <w:t>Volltext</w:t>
      </w:r>
    </w:p>
    <w:p>
      <w:r>
        <w:t>, , : i I . I ; I i 1 160 ß. Civilrechtspflege. SDer stIliger, start ~ußuft ~90bat, tft mit feinem stfagoege9ren Itogeroiefen unb ber .\Be'ffa)lten, Jura~®i~fonoa9ngeieUfd)aft, gegenüoer au ben stoften be§ ~rooeffeß uerurteilt. m5eHer roirb uerfügt: $Die eibHd)e ~in\)erna9me beß start ~uguft ~90bat tft auf ro~ gatorifd)em )[Bege burd) beu @erid)tß~räfibenten \)on WCünfter tlOraUne9men. mou bem :termin ftub bie ~arteien iu stenntniß ~u fe~en. B. @egen biefeß UrteU ergriff bie ~enagte, ,3ura~®im~lonoa!)n= gefeUfd)aft, bie m5eiteraie9un9 an baß .\Bunbeßgerid)t. SDa§ .\Bunbe~gerid)t aie!)t tn ~rm ägung: ~ß Hegt ein fantouale§ s;,au~tudei( b. 1). ein ben 1ned)tßftrett unoebingt entfd)eibenbeß ~'t'fenntni~ beß fan tonalen @erid)teß nod) ntd)t \)or. $Daß ®d)icl'fal ber stfQge ift nocf) ungeroifl, biefeloe tft befinttil&gt; meber ougef~rocl)eu nocl) Itogerotefen, lonbern eß tft über biefe1be erft bebingtermeije entfcf)ieben. :nie ~ntfd)eibung ber fautonalen 3nftan3 roirb 3u einem :perfel'ten, unoebingten Urteife erft bann, roenu baß fantona{e @ericl)t feitgefteUt 1)at, 00 ber ffteinigungßeib geteiftet ober \)ermeigert rourbe, 00 alfo baß erfte ober bQß 3roeite ber e\)entueUen Udei!ßbiß:pofiti\)e ber Biffer II beß angefocf)tenen ~rfenntniffeß in straft getreten fei. Bur Bett tft unbebingt lifo13 entfd)ieben, baß Buf:prud) ober ~oUJetfung ber st{age I&gt;on ber 2eiftung ober merroeigerung beß ffteinigungßeibe~ ao1)änge. s;,tertn negt aoer fein s;,au~turten im ®tnne beß ~rt. 29 D.~@. :nie .&gt;8efd)merbe ift bemnacf) \)erTrü'9t. .\Be\).or bie )[Beiter~ 3ie'9ung an baß .\Bunbeßgerid)t ftatt1)aft tft, mUß ounäd)ft baß mer~ fa9ren l)or ber fantonalen 3nftan3 tlöUig er!ebtgt fein, biefe bie ®acf)e ntd)t bloß oebingt, fonbern unoebtngt beurteilt 1)Men. :nemnad) 9at ba~ .\Bunbe~gericf)t erfannt: ~uf bie m5eiteroie9ung ber .\Benagten rotrb nid)t eingetreten. H. Organisation der Bundesrechtspflege. N0 31. 161 31. Sentenza del 19 Maggio 1893 nella causa F~tsoni Il: Co contro l' Agenzia di Lugano deZ "Credito Ticinese." A. Con due sentenze deI 16 Marzo 1893, intimate alle parti il giorno 4 deI successivo Aprile, il Tribunale supremo deI Cantone Ticino statuendo in appello sull'opposizione sol- levata della Ditta Fnsoni &amp; Co contro i precetti cambiari N° 3675, 3854 e 5855 fatti spiccare in suo odio dall' Agenzia di Lugano deI « Credito Ticinese » per l'importo compressivo di fr. 70 841 55, dipendenti da paghero 1 e 15 Settembre 1892 e relative spese di protesto, dichiarava l'opposizione della Ditta Fusoni &amp; Co infondata. In seguito di cio Ia Ditta Fusoni &amp; Co inoltrava ricorso al Tribunale federale e chle- deva la riforma delle due sentenze suddette, come contrarie ai dispositivi della Iegge federale sull' esecuzione e sui fallimenti. La ricorrente non aver mai negato. anzi aver offerto essa stessa il pagamento della somma' portata dai paghero 1 e 15 Settembre 1892, alla condizione che il Cre- dito Ticinese abbia a restituirle i titoli evalori datigli in pegno. Cio essere conforme tanto al diritto civile che al diritto cam- biario, percui l' eecezione sollevata in questo senso davanti Ie istanze eantonali entrare indubbiamente nel novero di quelle previste all' art. 182, n° 3, della legge federale. B. Invitata Ia ricorrente a spiegarsi sulla natura deI rieorso da lei interposto dichiarava di aver preteso rieorrere al Tri- bunale federale come istanza di appello. 11 Tribunale {ederale prende in considerazione : La sentenza deI Tribunale di Appello deI Cantone Ticino in data deI 16 Marzo 1892 non e una sentenza di merito, vale a dire non un giudizio definente il lato intrinseeo di una causa, ma solo un giudizio riguardante Ia questione di proee- dura dell' ammissibilita di un atto eseeutivo. Mediante la sentenza suddetta non fu risolta la questione, se il debitore sia in diritto di ripetere la restituzione deI pegno dietro paga- mento deI debito ; ma e stato deciso solamente, ehe un eeee- XIX - 1893 11 162 B. Civilrechtspflege. zione rispettiva non ha per eonseguenza di interrompere il eorso della proeedura eseeutiva eambiaria prevista dagli art. 177 e seg. delIa legge federale. E non si pub dire neppure, ehe eolui, Ia eui domanda di opposizione e stata respinta, non sia piu in easo di far valere i propri diritti in via ordi- naria, ehe gli art. 187 e 86 della legge federale sulI' eseeu- zione e sui fallimenti gli concedono esplicitamente un' azione a questo scopo. Ora, non trattandosi di una sentenza di merito,in base alI' art. 29 dell' organizzazione giudiziaria federale non e possibile nepp ure il ricorso in appello al Tri- bunale federale. Un simile ricorso sarebbe ammissibile solo qualora esso fosse previsto in modo tassativo dalla legge fede- rale sull' eseeuzione e sui fallimenti. Detta legge perb non solo non eontiene nessun dispositivo in questo senso, ma pre- ved"e anzi aH' art. 185 eontro deeisioni di simile natum espli- eitamente solo un ricorso alle istanze cantonali superiori. Si aggiunga inoltre, ehe secondo il noto principio dell' art. 30 dell' organizzazione giudiziaria federale, l'appello al Tribunale federale non avviene mediante ricorso delle parti, ma mediante dichiarazione da farsi al Tribunale eantonale, da cui emano il giudizio querelato. Per qUe8ti motivi il Trib~tnale federale risolve: Di non entrare in materia sul ricorso interposto dalla Ditta Fusoni &amp; Co. 32. UrteU l.lom 2 . .3uni 1893 in ESadj en @üntl)er gegen @ültt~er. A. :Durdj Urteil l.lom 12. I!l~ril 1893 ~at ba~ ,obergeridjt be~ seanton~ I!largau erfannt: :Der seräger tft mit feiner ~(~~eUation abgel1.liefen. B. @egen bieie~ Urtei! ergriff bel' Sträger Me lIDeiter3ie~ung an bM .?Bunbe~geridjt, inbem er bie I!lnträge anmelbete: @~ fei in I!ltiiinberung be~ ouergeridjtfidjen UrteU~ bel' .?Benagte sead 11. Organisation der Bundesrechtspflege. N° 32. 163 ®ünt~er aU tlerurteiren, bem .\träger auj3er ben i~m in ber foge~ uenmten I!luredjnung l.lom 19. :Deöemuer 1888 augejidjerten 115,415 ~r. nodj l1.leitere 137,576 ~r. 50 ~t~. 'gerau~auue3a~ren lammt gefe~ndjem meraug~3inß 3u 5 % tlom 19. :Deaemlier 1888, el.lentueU non ber redjtndjen seunbmadjung, 23. (s~tember 1889 ~tnttleg. @;nentueU fei ber metiagte ridjterHdj idjulbig au ernüren, an ben ser&amp;ger einen .?Beitrag tlon 137,576 ~r. 50 ~tß. lammt gefe~fidjem mef3ug~ainß 3u 5 % fett 19. :Deaember 1888, el.len~ tueU feit 23. &lt;5e~temlier 1889 au oe3n~ren. :Daß munbe~geridji ate'9t in @r m Q gun 9 : 1. :Der am 21. ,offolier 1888 nerftorliene (Sartnenbtreftor .\tarf @ünt~er bon 3't~etnfelben '9interUej3 3ttlei ESö~ne, bie 2itignnten. :Der ältere ESol)n, Dr. med. I!lrnolb @ünt~er lt,lar im ~a'9re 1884 l.lon bel' bütedidjen unb mütterfidjen lSerlafienfdjaft um '166,000 ~t. aUßgefauft morben. I!lm 2. ,oftouer 1887 ~atte lSater ®ünt~er ein fe~te~ ~eftament erridjtet, in l1.leldjem er bem (5o~ne I!lmolb ein 2egat tlon 20,000 ~r., beffen stinbem ein fo(dje~ tlon 50,000 ~r. au.6fe~te, im übrigen bagegen ben jüngern ESo~n sead aum Unil.lerfalerlien einf~te. lIDä'9renb bel' fe~ten .\tmnr~eit beß lSaterß @ünt~er fam e~ 3l1.lifdjen biefem unb feinen lieiben (5ö~nen 3U l!lußeinanberfe~ungen ülier bie @;rlil.ler'9üItniffe. I!lrnolb madjte bem lSater lSorttlürfe über ben .3n'9aIt be~ ~efta~ ment.6, l1.lomuf bel' mater üuaerte: ESie (meine ~ö~ne) foUen gleidj fein, eß foUe einer ~aoen, l1.laß ber I!lnbere. :Der 3um Unt~ I)erfalerlien eingefe~te sead @üntl)Cf madjte l)ierauf bem mruber 'llmolb lSerf:predjungen ueaüglidj bel' ~enung beß l.lätedtdjen ircadj~ lafleß. :TCadj bem ~obe be~ lSaterß, am 20. :Deaemlier 1888, fer:; ttgte er eine "l.ßrojeftterte freil1.lillige I!lliredjnung" aUß, l1.lonadj I!lruolb @üntl)er ctlß i~m aufommenbe ~älfte beß 91ad)laH eß 45,415 ~r. er'9alten ~ätte; er anerliot bemfellien überbem bi~ ~älfte bel' i'DCö6e1 unb beß ESHbergefdjtrrß. :Daß i'DColiHiar l1.lurbe groj3enteiIß l1.lirflid) geteHt. :Dagegen lti't'9m I!lrnolb @ünt~er bie "freimillige 'llliredjnung" l.lom 20. :Deaember 1888 nidjt an. @r 6e~au~tete, tn biefelbe jei '(Jet Mitem nidjt bel' gejammte l.läterUd)e ?JCad)lnj3 eingerteUt; er jet aoer oered)tigt, bie l1.lirfltdje ~älfte ber lSedaffenfdjaft 3u ueanf~rucf)en. @;r er'9ob 3tmfffage; im 2aufe ber eingeleiteten EStmfunterfttdjung murbe ~!)nftatiert, bafl ~ert~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