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265</w:t>
      </w:r>
    </w:p>
    <w:p>
      <w:r>
        <w:t>Bundesgericht (BGE), 1889-01-01, FR</w:t>
      </w:r>
    </w:p>
    <w:p>
      <w:r>
        <w:rPr>
          <w:b/>
        </w:rPr>
        <w:t xml:space="preserve">Quelle: </w:t>
      </w:r>
      <w:r>
        <w:t>https://mcp.opencaselaw.ch/entscheid/bge_15_I_265</w:t>
      </w:r>
    </w:p>
    <w:p>
      <w:r>
        <w:t>FR: ATF 15 I 265</w:t>
      </w:r>
    </w:p>
    <w:p>
      <w:r>
        <w:t>IT: DTF 15 I 265</w:t>
      </w:r>
    </w:p>
    <w:p>
      <w:pPr>
        <w:pStyle w:val="Heading2"/>
      </w:pPr>
      <w:r>
        <w:t>Volltext</w:t>
      </w:r>
    </w:p>
    <w:p>
      <w:r>
        <w:t>264 B. Chilrechtspflege. 3. 5IDa§ bie Weoenfo{gen bel' 6d)eibung cmbefangt, fo fann nad) bem fBemedten nid)t ameifeU)aft fein, baß bel' ~9emann al5 bel' illiermiegenb fd)ulbige 't~eiI au erlliiren unb al5 fold)et dU einet angemeffenen ~ntfd)äbigung an bie .reUigerin 3u bernrt~ei1en fft. ®eHift menn, ma~ mangeI5 einer fBemei5fü~rung nid)t 3u lieurt~eHen ift, bie ~gefrau bem lJJCanne au fBe)d)metben einige meran{affung foUte gegeben ~ilBen, fo märe bod) beffen lSend)men, bie &amp;rt unb jffieife, mie er feine g:ilmiIte im ®tid)e geraffen l)at~ nid)t dU red)tfettigen. jffia~ ba~ lJJCal3 bel' ~tfd)iibigung (moe~ fangt, fo erfd)eint e~ in 5IDürbigung aUer mert}ärtniffe, in5befon:: bere menn in lSetrad)t ge30gen mirb, ba~ bie @~efrau gänalid) \,)ermögen~105 unb liebütitig tft, bagegen bel' ~r,emann ein, aUer" btng~ nod) mit einem Wie~oraud)e dU ®unften feilter ®tiefmutter lieIaftetcß neine~ mermögen \)On circa 1400 lJr. ocfi~t, al~ ange~ meffen, biefdoe \tuT ben fBetrag \,)on 500~r. feftaufe~en. 4. :nie QU~ bel' ~r,e ljcr\,)orgeg\tngenen .reinbet finb gemiiß bel' in &amp;1'1. 129 beß ocrneriid)en ~ibilgefe~e,6 aufgefteUten lRegeI bel' ~l)efrau a!,6 bem unfd)ulbigen 't~eiIe 3u3uf:pred)en. ~iebon aOaU" geljen liegt um fo meniger ein ®runb bor, a{~ Oißljer bel' lSeflagte fid) um bie .reinber in feiner Jilleife oefiimmert ~at. :ner ~mmen" tationßueitrag, me(d)er bem fBetragten auferlegt merben mu~, tft!" mit lRüdfid)t \tuf bie medjärtniife bel' jßarteien auf jiir,rHd) 80 lJr. für iebe~ .reinb au oeftimmen; ba anauneljmen ift, bal3 Me .reinbel' mit 3urüdgeIegtem fed)3e~ntem IlUterßjaljre merben etttleroßfär,ig merben, fo ift biefer lSeitrag liiß 5u bieiem Bettj)unfte 3U cnt:: rid)ten. :nemnad) 9at bQß fBunbe~getid)t edannt: 1. :nie Jilleiteraier,ung ber .reriigerin mirb Q{~ 6egrünbet edliirt unh e~ mitb in &amp;oänberung bel' angefod)tenen ~ntfd)eibung be~ &amp;:Pl'eUation~~ unll .reaffQtionß~ofe,$ bCß ~anton~ lSern bOUl 16. lJc~ brnar 1889 bie 3mifd)en ben .2ttiganten Befteljenbe @lje giinön~ getrennt. 2. :nie QU~ oer ~l)e ljetbOtgegangenen stinber &amp;lfreb, llluboir unb ~fife finb bel' IJJCutter am ~3teljung unh jßf!ege augef:prod)en unh eß ljat bel' lSd!Qgte für jebe,6 .reinb, je J.)i~ aum aurüclge1eg~ V. Haftpflicht der Eisenbahnen bei Tödtungen und Verletzungen. N° 42 265 ten fec9öeljnten &amp;lt,er§jaljr: be~f:f6en, einen bieddlii9d~d);m ?Bo~ rau~ 3aljT6aren ~hmentationßbettrag i)on 80 lJr. (ad)totg l)'ranfen) 'a~rndj 3U {elften. .." . , J 3. :tJer fBd!Qgte t;at af~ id)uIbtget 'tljetf bel' .relag~m eme ~ntfd)äbigung i)on 500 lJr. (fünTljunbert lJtanfen) au tetften. V. Haftpflicht der Eisenbahnen bei TOdtungen und Verletzungen. Responsabilite des entreprises de chemins de fer en cas d'accident entrainant mort d'homme ou lesions corporelles. 42. Arret du 23 Fev1'ier 1889 dans la cause Apotheloz contre Suisse Occidentale-Simplon. Le recourant reprend les conclusions par lui formulees devant les instances cantonales, tendant ä. ce qu'll plaise au Tribunal: 10 Condanmer la Compagnie des eh emins de fer S. O.-S. ä. payer a F.-L. ApotMloz la somme de 8000 francs, ou ce que justice connaitra, pour le prejudice qui lui a e16 cause par l'accident dont II a ete victime le 30 Aout 1886 a la gare da Fleurier. 20 Condamner la dite Compagnie aux frais de l'action. La Compagnie S. O.-S. a conclu a ce qu'll plaise au Tribunal federal confirmer le jugement dont est recours. Ou"ile Juge delegue en son rapport. Statuant et considerant : En {ait .. , " . . 10 Le demandeur TMophile-Louis Apotheloz etalt mguil- leur au service de la S. 0.-8. a la station de Fleurier, et per- cevait en derniar lieu en cette qualite un salaire annuel de 1020 fr.; II etait aussi employe au chargement et au dechar- 266 B. Civilrechtspflege. gement des wagons de marchandises. Le 30 Aout 1886, a 3 heures environ de l'apres-midi, il eut la jambe fracturee ensuite du tamponnement, par un train de ballast, d'un wagon qu'il etait occupe a decharger. C'est ensuite de cette lesion qu'il ouvrit a la Compagnie S. O.-S. une action en paiement de 8000 francs de dommages-interets. Aux termes du jugement dont est recours, l'accident s'est produit dans les circonstances ci-apres : Les sieurs Quadri freres, a Couvet, avaient entrepris les travaux de terrassement et de pose de la ligue ferree Fleu- rier-Buttes. Le 30 Aout 1886, a 3 heures environ de l'apres- midi, Fun de ces entrepreneurs, Dominique Quadri amenait a la gare de Fleurier en venant de FEst un train de ballast provenant des tranche es de cette ligne en construction. Dans le but de faire entrer ce train sur la voie en cul-de-sac de Ia halle aux marchandises, Quadri, apres avoir tourne une ai- guiIle, dirigea le dit train par Ia voie d'evitement, sur laquelle stationnaient a ce moment cinq wagons; dans le dernier de ceux-ci (Ie plus eloigne de l'aiguiIle), arrete devant la porte de la halle aux marchandises, se trouvaient deux employes de Ia Co~p~ie, Apotheloz, aiguilleur, et Huguin, pointeur, qui travaillarent au dechargement et au pointage des marchan- dises. Pour obtenir sur la voie d'evitement la place necessaire a la manrnuvre qu'il executait, Quadri fit refouler au fond de Ja voie du cote ouest, par 1e train qu'il dirigeait, les cinq wa- gons qui se trouvaient pres de la halle; il effectua ce refoule- ment en tamponnant les dits wagons par son train, qui les mit en mouvement dans Ia direction de l'ouest. Apotheloz et Huguin n'avaient pas ete avertis de cette manrnuvre; Quadri pretend, en revanche, avoIT donne un si- gnal au moyen du sifflet de la 1ocomotive. Un jeune homme qui vit le train manrnuvrer et s'approcher du wa,?on en dechargement, cria aux deux employes qui s'y trouvaIent: « Gare! sauvez-vous!» Huguin, qui etait place sur le pont-volant de dlkhargement pour faire le pointaO'e put facile~ent. sauter du wagon dans la halle, tandis qu'A;O~ tMloz, qm etaIt dans le wagon et qui voulut encore enlever le V. Haftpflicht der Eisenbahnen bei Tödtungen und Verletzungen. N° 42. 267 d dechargement fut pris par une jambe entre le mon- Pont e . d- \lböufe~en, bie 6ad)e fofort materiell öU beunl)eHen unb bie strage il6auttleifen, unter stoftenfolge. SDa~ ~unbe§gerid)t aiel)t i n ~ rttl ä: gun 9 : 1. 5Der .!triiger, ttleld)er feit 1879 bei ber bellagten ~fential)n~ \)etttla!tung al§ &amp;rtieiter angeftellt ttlar, ttlurbe nm 29. :tleaember 1880 beim &amp;blaben eine§ @üterttlagen§ burd) ein 3urüctroUenbe§ lJCl)3 am ted)ten metne tlerIe~t (gequetfd)t); er ttlurbe bamnl§ wiil)renb 18 :tagen auf .!toften ber metragten im 6:pUare ber~ :p~egt unb tmt l)ernnd) a{§ gel)eirt feinen :tlienft ttlieber an. &amp;m 7. ~anuCtr 1888, nad)bem er ful'ö tl.orl)er tJ.)fber feinen m5illcn bom S)au~t6al)nl)ofe ber mellCtgten nCtd) bem m:angir6al)n~ofe an eine, ttlie er bel)au:ptet, anftrengenbere 6telle \.lerfe~t ttlorben tJ.)ar, muute er feine I[(r6eit einjtellen, ttleil il)n fein red)te§ mein fd)merate. :tlie ä:ratlid)e Unterfud)ung bard) ben JSCtl)narat ergati ba~ morl)anbenfein einer stnod)enl)autentaünbung, tJ.)efd)e ttlal)r~ fd)einIid)ertJ.)eife nod) a{§ eine 6o!ge be§ im ,s'al)re 1880 erlittenen Unfaue§ 3u tietrad)ten tft. I[(m 3. ~ril 1888 meIbete fid) her srlQger ttlieber geTunb; bCt iebod) eine 6d)ttlQd)ung be~ red)ten ~eine§ unh ~m:Pfinbnd)fcit bcr erlranft gCtJ.)efenen 6telle aurüct~ gwHeben ttlat', ttle(d)e il)m bie 6ortfe~ung feine§ bi~l)erigen 5Dienfte§ xv - 1889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