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515</w:t>
      </w:r>
    </w:p>
    <w:p>
      <w:r>
        <w:t>Bundesgericht (BGE), 1886-01-01, IT</w:t>
      </w:r>
    </w:p>
    <w:p>
      <w:r>
        <w:rPr>
          <w:b/>
        </w:rPr>
        <w:t xml:space="preserve">Quelle: </w:t>
      </w:r>
      <w:r>
        <w:t>https://mcp.opencaselaw.ch/entscheid/bge_12_I_515</w:t>
      </w:r>
    </w:p>
    <w:p>
      <w:r>
        <w:t>FR: ATF 12 I 515</w:t>
      </w:r>
    </w:p>
    <w:p>
      <w:r>
        <w:t>IT: DTF 12 I 515</w:t>
      </w:r>
    </w:p>
    <w:p>
      <w:pPr>
        <w:pStyle w:val="Heading2"/>
      </w:pPr>
      <w:r>
        <w:t>Volltext</w:t>
      </w:r>
    </w:p>
    <w:p>
      <w:r>
        <w:t>514 A. Staatsrechtliche Entscheidungen. l. Abschnitt. Bundesverfassung. lUie feine @ntld)eibung~grünbe ergeben! ben ~em ~etuttentett ge~altenen $edrag in ilo~~e1ter ~id)tung al~ ftrafbar. @l'ften~ ge~t e~ Da'!)en ad Daß Da~ ~refel~tenmad)en fur Die @{au· ben~re~re Der IDlor~enen an ~d), tuegen Der bon biefer ~eli. gion~genoffenid)aft abol'tirten @intidJtung ber ~o{~gamie, un- fitmdJ unb ftraf6ar fei; in ~",eitet .ßinie aber betr~d)te.t e~ ba~ ~~un be~ ~etUtrenten be\'3~alb al~ ftrafbar, ",eil btelet Aur m:u~wanberung ttad) bem IDlormonenftaate unter falid)en m:n· gaben ~etleitet oDer ~u uetleiten uerfud)t f)abe. :I&gt;ie uerfaffung~· mäßige .3uHifiigfeit ber erftern ?!lnfd)auung nun rönnte aller- Ding~ mit ~ücl~d)t auf 'oie @arantle ber @raulien~~ unb stu(~ tu~freif)eit in .3",eife( gebogen ",erben. m:llein auf 'eie ~rüfunB Diefer CE;eite ber CE;ad)e fann ba~ ?Bunbe~getid)t, ba 'oie }ill agegen unternegt getuifi feinem .8",eifel, bau 'eie metIeitung ~ur ?!lu~",anDerung Durd) ul1",a~re ?!lnga- ben eber $otf"iegelungen Uon ben fantenafen @efe~en unter CE;trafe geftellt tuetben fann unb baß eine berartige ~orm gegen fein merfaffuttgg"rinbi~ ~erftößt. @S 1ft aud) jebenfallg mliglidJ, Diefen %Qatlieftanb unter ben in § 1 Detl aargauifd)en .8udJt~ l'olheigefe~e~ ftatuhten ?Begriff beß $ergef)enß gegen Die öffent" ndJe DrDnung ~u iulifumiren. @ine $erfaffung~uerle§ung fann allo barin, bau Der ffiefurrcnt für feinen $odtag überf)au~t beftraft ",urbe, nid)t erblic'ft ",erben. ®enn ber mefurrent jo- llann nod) au~füf)rtJ bau ba~ Udf)cil be~ 5Be~itfßgerid)te~ .80~ fingen materiell unrid)tig fei, f 0 fann bag 5BunDeggetidJt auf eine ~rüfung bierer ~tage nicf}t eintreten I ba e~ ja nid)t CE;trafgcrid)t olierer Snftan~ ift, fonbern lebiglid) ans ~taat~ge­ xid)ttlf)of 'oie ~erfaffunggmäfiigen ~ed)te ber ?Bürger AU fdJü~en ~at. 4. ~ad) bem 5Bemerften tft ber ~efut~ t~eH",cife, b. f). fo- lUeit er IidJ gegen 'oie .8uläfligfett ber in :I&gt;if~o~ti\) 2 Deg an- gefodJtenen Utif)eUg auggcf~rod)enen ~trafe Der merbannung tid)tet, begrünbet, im Uebtigen bagegen unbegrünbet. :I&gt;a nun aber 'oie uerfd)iebenen :I&gt;ifi'o~ti\)e De~ liebidtlgerid)tlidJen Ur- IV.-1. Gerichtsstand des Wohnortes. N° 71. 515 tf)eilg unter ~d) in innerm .8ujammenf}auge ftef)en, fo red}t.: fertigt e~ ~d), bag Urt~eH feinem ganAen Umfange nnd) auhu~ ~eben unb 'oie 6acf}e bU erneuter ?Beudf)eHung an Daß ?Be15itfß~ gerid}t .8ofingen 3Ul'Üc'fbu",eifen. :I&gt;emnad) ~at Dag ?Bunbeggerid)t edannt: :I&gt;ie in ~ifi'o~ti\) 2 beg angefod)tenen UdQeifg be~ ?Be- 3irf~gerid)te~ .8ofingen gegen Den ~efuttenten nußgefprodJene merliannungßftrafe "'itb alß \)etfaffung~",i'orig edlätt unb e~ "'itb in ~olge beffen ba~ angefod)tene Udf)eH in feinem gauAen Umfange aufgeQolien unb 'oie CE;ad)e AU erneuter ?BeuttQeilung an bag &gt;Se3idtlgerid}t .8ofingen AUtUc'fgetuiejen. IV. Gerichtsstand. - Du for. 1. Gerichtsstand des Wohnortes. - For du domicile. 71. Sentenza del 3 dicembre 1886 nella causa Togni. A. Domenico Togni-Pogliorini, ehe possiede eon la madre e tre sorelle dei beni stabili nel suo comune d'origine, Semione, e dimora fin daIl'ottobre 1883, con la moglie ed un figlio, a San GalIo, dove esercita il eommercio di frutta meridionali, ece., veniva condannato contumacialmento ai 7 giugno 1886 dal Pretore deI Sestiere Molo in Genova a pagare al signor David Lattes, di enneo, residente in Genova, una somma di fr. 292, e. 50 per chilogrammi 530 di castagne da lui vendu- tegli, eompresevi le spese di giudizio, ece. B. Forte di questa sentenza, il Lattes faceva spiecare libel10 5 luglio 1886 al Togni, perche avesse a rispondere e stare in causa davanti al tribunale distrettuale di Blenio sulladomanda ehe fosse condannatoa versargli la surriferita somma, oltre le spese e gl'interessi, e - non essendo COffi- parso aIla fissata udienza il eunvenuto, ned essendovisi faUo rappresentare, il tribunale di Blenio pronuneiava nel 12 516 A. Staatsrechtliche Entscheidungen. I. Abschnitt. Bundesverfassung stesso luglio in via eontumaciale : 1 0 {( l'islanza dell'attore e » eonfermata e quindi il eonvenuto e eondannato al paga- » mento della somma di Cr. 292, e. 50; 20 la presente sen- » tenza e diehiarata eseeutiva senza eauzione, qualora non » intervenga opposizione entro le 48 ore dopo la sua inti- » mazione; 3° le spese a earico deI eonvenuto. » C. Fondato sopra questo giudizio, il quale - eome I'anzi- detto libello - era stato intimato ad una delle sorelle deI Togni nella loro abitazione in Semione, il procuratore deI Lattes ammoniva, eon atto 26 luglio, il convenuto ehe « se » nel termine di 3 giorni dall'intimazione dello stesso non » gli avra pagata la somma dei 292 Cr. c. 50 oltre le spese » e gl'interessi, procedera senz'altro in di lui odio all'effet- » tiva eseeuzione a sensi di legge. » D. Ricevuta eomunicazione (privata) di tale monitorio, il Togni ricorreva allora, COD memoria 2 agoslo dell'avvoeato Hauser di San Gallo, al tribunale federale, a eui ehiedeva - sulla scorta dei combinati articoli 59 e 5 della costituzione federale - l'annullazione della preCata sentenza distrettuale, ad'ducendo fra altro, a sostegno: {( aver egli fissato fin dal )} 18 ottobre 1883 il suo ordinario e stabile domicilio a San » Gallo, dove depose gli atti di sua legittimazione, ottenne » permesso di residenza duratura, eonduce negozio di frutta » meridionali e dimor fino ad oggi senza interruzioni con » la propria moglie e eon un figlio. }) E. Al rieorso, ehe fu trasmesso tanto al tribunale di Ble- nio quanta al proeuratore deI LaUes per le rispettive osser- vazioni, rispose soltanto questi, concludendo aHa rejezione deI medesimo come infondato. « Secondo l'art. 18 dei codice » civile ticinese,» egli dice, «il domicilio civile di una per- » sona e il luogo in cui essa ha la sede principale dei propri » affari ed interessi ; la residenza. invece, e nel luogo ove }) la persona ha )a dimora abituale. Ora il ricorrente am- » mette egli stesso che fin verso Ja fine deI 1883 egli ebbe » sempre il suo domicilio a Semione, ned ha provato di )} a~e~lo dappoi trasferito, come assevera, a San Gallo. Egli }) VI dlmora bensi abitualmente e vi esercita un piccolo CODl- IV. - 1. Gerichtsstand des Wohnortes. N° 71. 517 » mereio di c.astagne, ma tenne ognora il suo vero e princi- » pale domiciJio nel comune d'origine, dove possiede in }) comllne eon 3 sorelle i beni stabil i paterni, dove figura » iscritto nei registri elettorali e tributarii, dove pago sem- » pre fino ad oggi non solo il fuocatico e l'imposta cantonale }} e eomunale sulla soslanza e sulla rendita, ma anche il tes- » tatieo per se e per Ia moglie, la quale vi fece ancora ulti- }) mamente un lungo soggiorno. Che se anche si volesse » ammettere l'esistenza aSan Gallo di un« domicilio d'affari,» » e quindi di un fOro speciale, ci non escluderebbe l'esis- » tenza dei domicilio principale e quindi deI föro generale a » Semione, cosicche Lattes aveva diritto d'impedire Togni a » San Gallo od a Semione, a sua seelta. » Premessi in linea di diritto i seguenti ragionamenti : 10 Giusta l'invocato articolo ö9 della eostituzione federale « il debitore solvibile avente domicilio stabile nella Svizzera » deve, per pretese personaJi, essere eonvenuto davanti al )} giudice deI luogo di suo domieilio, e conseguentemente » per titolo di obbligazioni personali non pu essere messo » seqllestro sui suoi beni fuori deI cantone nel quale e do- » miciliato. » Nel caso parLicolare di cui si tratta, non e guari contes- tato ehe la prelesa per ragion della quale il ricorrente fu impetito dinanzi al tribunale di Blenio appartiene al novero di quelle personali e d'altra parte non Cu dall'attore Lattes nemmeno asserito che il convenuto Togni sia per avventura insolvibile. Resta quindi solo a vedere se il ricorrente abbia il suo domicilio a San Gallo oppure nel comune ticinese d'origine, a Semione. 2° Siccome questa Corte ebbe gia piu volte oceasione di dichiararlo (v. ad esempio la sua sentenza nella causa Ben- ziger, vol. IX, p. 467 della Racc. off.), perche si possa dire che una persona ha fissato suo stabile domicilio in un dato luogo si riehiede e basta altresi che Ia medesima vi si sia effettivamente trasferita eon l'intenzione di fare di questo luogo la suadurevole dimora ed il centro de' suoi affari. Ora 518 A. Staatsrechtliche Entscheidungen. 1. Abschnitt. Bundesverfassung. runo e I'altro di questi estremi ;rieorrono appunto neI fatti- speeie. E bensl vero, e pacifico tra le parti, ehe il rieorrente ebbe fino al 18 ottobre 1883 il suo domieilio a Semione, dove dimorava di fatto una buona parte deli 'anno, dove so- leva regolarmente ritornare dopo aver traseorso alcuni mesi dei verno a San Gallo, eome ne fanno fede i permessi di dimora ottenutivi dal 14 novembre 1878 alU gennaio 1879, dal 23 ottobre 1879 al 1ö gennaio 1880 e daI 21 otLobre 1880 al 31 gennaio 1881, e dove possiede, :in eomunela con tre sorelle dei fondi e dei fabbrieati, nei quali abitano tuttora 1e dette sorel1e e 1a madre loro. }Ia e vero altresi ehe ai 18 ot- tobre 1883 egli depose di nuovo le sue carte di Iegitti- mazione presso il Munieipio della ciUa di San Gallo, ottenen- done - in eonformita delle rispettive leggi cantonali - il permesso di domiciJio) vi si trasporto egli medesimo in persona, vi aperse e continuo un negozio!ii frulta meridio- nali, vi si feee seguire dal1a moglie e dall'ullieo figlio e vi rimase d'allora in poi senza interruziolle, eome appare dagli attestati in atti di quella Caneelleria municipale edella pro- prietaria dei Ioeali dalla sua famiglia abitati. Questa lunga e eontinuata dimora a San Gallo permette indubbiamente che se ne inferisea, avere il Togni realmente avuto l'illtenzione di rinuneiare al suo precedente domieilio in Semione per trasferirlo definitivamente a San Gallo, ed essere egli nellu·- glio 1886, ossia quando venne impetito dal Lattes dinanzi al tribunale di Blenio, non a Semione, ma a San Gallo domi- ciliato. 30 Ne muta caso la circostanza dell'avere il ricorrente omesso di modificare al Municipio dei suo comune d'origine l'avvenuto eambiamento di domieilio, conciossiacM rinten- zione di operare qoest'ultimo appaja suffieientemente da altri suoi concludenti atti; come deI pari non monta l' essersi da detto Monicipio tralasciato di radiare il norne deI Togni, dopo la sua trasferta a San Gallo, dai registri elettorali deI comune di Semione, tanto piu che non fu asserito da nessuna parte, avere esso ricorrente esercitato una sola volta, poste- • IV. - 1. Gerichtsstand des Wohnortes. N° 71. 519 riormente al' 18 ottobre 1883, il suo diritto di voto a Se- mione. E nemmeno pu6 trarsi giuridieo argomento dal ripe- toto fatto deI possesso di fondi paterni a Semi?ne in comunela eon le sorelle, fondi il cui valore complesslvo non app~oda dei resto a considerevole somma, per dedorre dal medeslmo e da quello eonseguente delle imposte ehe gravit.ano su det.ti fondi la illazione non avere il Togni trasloeato 1I suo doml- eilio a San Gallo' 0 possederne un secondo a Semione. . 40 Piu sorprendente e la circostanza accertata dalla MUDl- cipalita di Semione, ehe cioe ~I rieorrente, pag6 . sempre al comune d'origine, anche dopo 1I 1883 e nell anno l~ corso, e 1 'imposta sulla sostanza mobile e quella deI fuoc~tlCO e per- sino quella dei testatieo, per se e . 'pe~ ~a moghe. Ma ~on basta neppur essa astabilire eon g~ufldl~a eert~zza la dIa- zione di cui dianzi attesoche nulla lmpedlsca d altro canto il supposto, non a~ere il Togni voluto rifilltare l'lllt~riore pagamento delle p:edette imposte, a ea~sa ?el loro piccolo importo, 0 perche In errore CIrca I obbhgo dl farlo. E occorre appena aggiungere ehe l'alle~ato fatt~ deI re- eente temporaneo soggiorno della moghe dei rlcorrent~ presso Ia suoeera e Ie cognate n~n ~iv~ste importanza dl sorta pel giudizio sulla questione d) CUl SI tr~tta. . ÖO PoicM dunque nel luglio 1886 Domemco Togm ave~a gia da lunga pezza il suo stabile domieilio a San Gallo e POl- ehe non regge nemmeno la tesi subordinata dei suo s~condo domiciIio a Semione, la querelata sentenza dei 12 lugho 1886 si appalesa in real ta come contraria al disposto delI'art. 89 della costituzione federale, eppero Il Tribunale federale pronuneia: Il ricorso introdotto da Domenieo Togni-Pogliorini e fon- dato e di conseguenza la sentenza 12 luglio 1886 deI trib.unale distrettuale di Blenio viene annullata siceome contrana al- rart. ö9 della eostituzione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