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 I 180</w:t>
      </w:r>
    </w:p>
    <w:p>
      <w:r>
        <w:t>Bundesgericht (BGE), 1885-01-01, IT</w:t>
      </w:r>
    </w:p>
    <w:p>
      <w:r>
        <w:rPr>
          <w:b/>
        </w:rPr>
        <w:t xml:space="preserve">Quelle: </w:t>
      </w:r>
      <w:r>
        <w:t>https://mcp.opencaselaw.ch/entscheid/bge_11_I_180</w:t>
      </w:r>
    </w:p>
    <w:p>
      <w:r>
        <w:t>FR: ATF 11 I 180</w:t>
      </w:r>
    </w:p>
    <w:p>
      <w:r>
        <w:t>IT: DTF 11 I 180</w:t>
      </w:r>
    </w:p>
    <w:p>
      <w:pPr>
        <w:pStyle w:val="Heading2"/>
      </w:pPr>
      <w:r>
        <w:t>Volltext</w:t>
      </w:r>
    </w:p>
    <w:p>
      <w:r>
        <w:t>180 A. Staatsrechtliche Entscheidungen. IV. Abschnitt. Staatsverträge. 1ft, nid)t im ~tanbe wäre), fonbern eg war bteg au~iÜ)nenlid) @;ad)e beg ltd~eHenben ~trafgertd)te{t ;tlemnad} ~at baß 5Bunbe~gerid)t etfannt: ;tlie ~ltß{iefetltng beß ~riebrid} ~:~tiftian Eub\tlig storneHug stune! llon mürnberg an ba~ fönigHd} ha1}erijd)e Eanbgerid)t in mürnberg wirb hewmtgt. 2. Vertrag mit Italien. - Traite avec l'lfalie. 29. Sentenza del 10 aprile 1885 nella cattsa Migliavacca. A. Con sentenza 13 marzo 1884, il Tribunale correziouale di Vigevano dichiarava il Carlo fu Pompeo l\'ligliavacca con- vinto: 1 0 « di tentata eSlorsione, a sensi degli articoli 60i , 96 e 98 » eod. pen., per avere nell'agosto 1882 in Cassolnovo ten- » talG di estorcere ad Albertario Bartolomeo la somma di » L. 70, che poscia limitö a L. 30, colla minaccia di farlo ) condannare alla recillsione, intentandogli un processo per » soltrazione di effetti seqllestrati ed a lui per la custodia affi- » dati, non essendo riuscito ne1l0 scopo prefissosi per circo- » stanze fortuite ed incli pendenti dalla Slla volonta ; 2° « di calunnia, a sensi degli articoli 373, 678, n° 1, cod. » pen., peravere ... concertala, redatta e presentata iI 30 » agosto 1883 aHa Pretura di Gravellona, col disegno di nuo- » cere ad Albertario Bartolomeo,. una qllerela in cui gli si » imputava di ave re il 2-1 ottobre 1874 sottratto due maiali » ed aItri effeUi pignorati ad A. Locatelli, mentre 10 sapeva » innocente di quel reato ; 8° « di calunnia, a sensi degli articoli 375, 376, ib., per » avere il 28 agosto 1883 presentato aHa Pretllra di Vig'3vano }) um denuncia contro i conjugi B., commercianti nella stessa » citta, contenente l'imputazione di frode in commercio con Auslieferung. N° 29. 181 }) falso peso, eolJa scienza di nuocere ai medesimi, che agi- » vano contro di Jui come creditori di 1. 18 circa, . » coll'aggravante della recidiva per tutti e t.re L·reatl )), . e 10 eondannava aHa pena deI carcere per anmquattro e meSI nove. • B. Saputosi dal governo italiano che il Migliavacca si era rifugiato a Ginevra dapprima e poscia a ~ugan.o: ne otteneva in quest'ultima citta - per consenso deli autonta fede~ale - l'arrestazione, e ne faceva domandare da!la sua LegazlOne a Berna l'estradizione per tutti e tre i reati di cui sopra, offe- rendo al riguardo della calttnnia, non prevista nel trattato svizzero-italiano deI 1868, la reciprocita di trattamento e promettendo, in caso di r~fiuto: ehe .un at~o di grazia es~nte­ rebbe il eondannato dall obbhgo dl subire Ja parte dl sua pena corrispondente al delitto stesso di calunnia. C. Opponeva pera .alla comunic~tagli istanza il ~etenut~ Migliavacca, per Ja ragIOne che {( ne ~a .ten~at~ estorsIOne,ne )} la calunnia non figurano punto fra I tltoh dl realo contem- » pJati dall'art. 2° dell'invocata convenzione internazionale » dei 22 Iuglio 1868 », ed il Consiglio federale sottome~teva di conseguenza, giusta l'art. 58 della Ie?ge ~ulla, orgamz~a­ zione giudiziaria federal~, l:inc~rto. d~gh ~ttl .all. apprezzIa- zione di questa Corte. Rlferlvasl pOl CIrca I asslmllazlOne d~l delitto tentato a quello consnmato al suo precedente OfticIO deI 1883 risguardante la causa Montanari (Race. off. VII, pag. 83) ed osservava da ultimo, quanta a~ deJitto d~ calunni~, non essers i da Iui giudicato opportuno dl entrare m matena sulla proposta reciprocila, ma preferito di riserv~re Ia even- tuale estensione della estradizione a questo dehtto per una ulteriore riforma deI trattato in discorso. Premessi in ratto ed in diritto i segttenti ragionamenli : f 0 Giusta I'articolo 58 della legge 27 giugno -1874 sulla organizzazione federale, il Tribunale federale giudica sull~' domande di estradizione avanzate in virtu dei relativi trattatl vigenti, in qttanlo ne sia conteslata l'applicabilit~. 11 d.eten.~t? Migliavacca avendo impugnato in concreto caso I apphcabllIta 182 A. Staatsrechtliche Entscheidungen. IV. Abschnitt. Staatsverträge. deI trattato svizzero-italiano tllttora in vigore dei 22 luglio 1868, in forza deI quale la R. Legazione italiana ha ehiesto Ia di Illi estradizione, il Tribunale federale e qlliodi ehiamato ad esaminare se siano 0 non siano attendibili le eecezioni eontro la medesima sollfvate. 2° Obbietta innaozitutto il rieol'rente ehe la sua estradi- zione non puo venire eonsentita pereio ehe risguarda il reato di calunnia ascrittogli dalla invoeata sentenza di eondanoa, attesoehe 10 stesso non appartenga per nessun verso aHa ea- tegoria di quelli tassativamente enumerati nella convenzione di cui si tratta. E da questo punto di vista ]a fondatezza della sua opposizione non puo certo revocarsi in dubbio, avvegna- ehe iI trattato non induca obbligo di estradizione fuorche per i crimini e deHtti nell'art. 2° definiti. 3. Pretende poscia il Migliavacca ehe « per quanta si ]egga }) rart. 2° deI trattato 221uglio 1808 non si riscontra esservi il }) tito10 deI reato di tentata estorsione, pel quale venne parimenti }) eondannato. » Ma l'argomento non regge, perehe, se nelle disposizioni deI trattato in parola non e fatta nessuna es pli- eita allusione ai tentativi di crimini 0 deHtti, eia dipende daI riflesso ehe la ql1alificazione di un reato abbraccia, oltre il consumato, anche il « teotato » soltanto (sentenza deIl'8 gen- naio 1880 nella causa Keller a pag. 209, vol. VI della Rac- colta offieiale). Risulta inoltre dalla dichiarazione fatta daI Consiglio federale, ehe I'estradizione fu - per costante e vicendevole pratica - ognora consentita anche pei tentativi di crimini 0 delitti. (V. Ia sentenza 11 marzo 1882), neUa causa Montanari, RaccoIta offieiale, VII, p. 83. 4° Rimarrebbe infine ad esaminare se Je parole adoperate sotto il numero 7 deIl'art. 2° dei trattato svizzero-italiano per indieare il reato in querela della « estorsione mediante vio- lenza » mirino per avventura, nella intenzione degli Stati con- traenti, arestriogere I'applicabilitil. di esso trattato ad una 'speeie soltanto di estorsioni, ovverosia a distinguere tra quelle commesse (0 tentale mediante Ia violenza propriamente detta e quelle rispelto alle quali ci fu solo il concorso della mi- naeeia e neI cui novero entrerebbe appunto l'azione delit- Auslieferung. N° 29. 183 tuosa ehe vaIse al Migliavacea una parte della pena inflittagli dal Tribunale di Vigevano. Senonehe, lasciato anehe stare iI riflesso ehe il rieorrente non ha fatto a tale quistione aleun cenno, il raffronto delle eitate parole con le corrispondenti discipline deI eodice penale italiano, - le quali servirono, siccome appare dagli atti relativi ai negoziati fra i plenipo- tenziari dei due governi, di base e guida aHa enumerazione e indieazione delle infrazioni alle Ieggi penali suscettive di estradizione e ehe attribuiseono a tutte indistintamente le estorsioni iI ca rattere di « violenti }) (Capo II, Sezione 1'. « Delle grassazioni, estorsioni violenti e rapine », articoli 097 a 604) addimostra ehe, nella intenzione degli Stati contraenti e come, deI resto, in tutte le altre convenzioni stipuJate al ri- guardo dalla Confederazione Svizzera, I'onere della estradi- zione e sanzionato per quaIsivoglia sorta di estorsione in ge- nerale. Conseguentemenle il Tribunale federale pronuncia: I. La estradizione di Carlo fu Pompeo MigJiavaeca e aecor- data aila R. Legazione deI governo itaJiano, per cia ehe ris- guarda iI reato di tentata estorsione, in conformita. deli' art. 2°, n° 7. deI trattato svizzero-italiano 22 luglio 1868. II. No e accordata invece per il delitto di calunnia. ri- spetto al quale iI R. Governo itaJiano e, giusta rart, 3 deI trattato medesimo, in obligo di ottemperare aHa dichiara- zione 11 novembre 1884 della sua Legazione a Berna.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