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2025 480 vom 18. Dezember 2025</w:t>
      </w:r>
    </w:p>
    <w:p>
      <w:r>
        <w:t>BE Obergericht, 2025-12-18, FR</w:t>
      </w:r>
    </w:p>
    <w:p>
      <w:r>
        <w:rPr>
          <w:b/>
        </w:rPr>
        <w:t xml:space="preserve">Quelle: </w:t>
      </w:r>
      <w:r>
        <w:t>https://mcp.opencaselaw.ch/entscheid/be_zivilstraf_SK_2025_480</w:t>
      </w:r>
    </w:p>
    <w:p>
      <w:r>
        <w:t>FR: BE_ZIVILSTRAF SK 2025 480 du 18 décembre 2025</w:t>
      </w:r>
    </w:p>
    <w:p>
      <w:r>
        <w:t>IT: BE_ZIVILSTRAF SK 2025 480 del 18 dicembre 2025</w:t>
      </w:r>
    </w:p>
    <w:p>
      <w:pPr>
        <w:pStyle w:val="Heading2"/>
      </w:pPr>
      <w:r>
        <w:t>Regeste</w:t>
      </w:r>
    </w:p>
    <w:p>
      <w:r>
        <w:t>violation simple de la loi sur la circulation routière (LCR)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Mise en accusation</w:t>
      </w:r>
    </w:p>
    <w:p>
      <w:r>
        <w:rPr>
          <w:b/>
        </w:rPr>
        <w:t>E. 1.1</w:t>
      </w:r>
    </w:p>
    <w:p>
      <w:r>
        <w:t>Par ordonnance pénale faisant office d’acte d’accusation du 20 janvier 2025 (ci- après également désigné par OP), le Ministère public du canton de Berne a demandé la mise en accusation de A.________ pour infractions aux art. 90 al. 1 LCR, 68 et 69 al. 3 OSR et 27 al. 1 LCR, pour ne pas avoir observé un signal lumineux le 21 juillet 2024 à la Rue B.________ à C.________ (dossier [ci-après désigné par D.], pages 4-5).</w:t>
      </w:r>
    </w:p>
    <w:p>
      <w:r>
        <w:rPr>
          <w:b/>
        </w:rPr>
        <w:t>E. 2</w:t>
      </w:r>
    </w:p>
    <w:p>
      <w:r>
        <w:t>au paiement des frais de procédure d’un total de CHF 1'100.00 (y compris CHF 150.00 du Ministère public, CHF 100.00 pour la procédure d’opposition et CHF 850.00 pour la procédure par-devant le Tribunal régional) ; si aucune motivation écrite du jugement n’est exigée, l’émolument est réduit de CHF 600.00, les frais de procédure réduits s’élèvent ainsi à CHF 500.00 ; III. - ordonné la notification du jugement aux parties.</w:t>
      </w:r>
    </w:p>
    <w:p>
      <w:r>
        <w:rPr>
          <w:b/>
        </w:rPr>
        <w:t>E. 2.1</w:t>
      </w:r>
    </w:p>
    <w:p>
      <w:r>
        <w:t>Pour la description des étapes de la procédure préliminaire et de première instance, il est renvoyé aux motifs du jugement du 9 juillet 2025 (D. 111-112).</w:t>
      </w:r>
    </w:p>
    <w:p>
      <w:r>
        <w:rPr>
          <w:b/>
        </w:rPr>
        <w:t>E. 2.2</w:t>
      </w:r>
    </w:p>
    <w:p>
      <w:r>
        <w:t>Par jugement du 9 juillet 2025, le Tribunal régional Jura bernois-Seeland a : I. - reconnu A.________ coupable d’infraction à la LCR commise le 21 juillet 2024 à C.________, par le fait de ne pas avoir observé un signal lumineux (plaque d’immatriculation ________) ; II. - condamné A.________ : 1. à une amende contraventionnelle de CHF 250.00, la peine privative de liberté de substitution étant fixée à 3 jours en cas de non-paiement fautif ;</w:t>
      </w:r>
    </w:p>
    <w:p>
      <w:r>
        <w:rPr>
          <w:b/>
        </w:rPr>
        <w:t>E. 2.3</w:t>
      </w:r>
    </w:p>
    <w:p>
      <w:r>
        <w:t>Par courrier du 24 juillet 2025, A.________ a annoncé l'appel.</w:t>
      </w:r>
    </w:p>
    <w:p>
      <w:r>
        <w:rPr>
          <w:b/>
        </w:rPr>
        <w:t>E. 3</w:t>
      </w:r>
    </w:p>
    <w:p>
      <w:r>
        <w:t>A titre principal :</w:t>
      </w:r>
    </w:p>
    <w:p>
      <w:r>
        <w:rPr>
          <w:b/>
        </w:rPr>
        <w:t>E. 3.1</w:t>
      </w:r>
    </w:p>
    <w:p>
      <w:r>
        <w:t>Par mémoire du 16 octobre 2025, A.________ a déclaré l'appel. Celui-ci n’est pas limité.</w:t>
      </w:r>
    </w:p>
    <w:p>
      <w:r>
        <w:rPr>
          <w:b/>
        </w:rPr>
        <w:t>E. 3.2</w:t>
      </w:r>
    </w:p>
    <w:p>
      <w:r>
        <w:t>A la suite de l’ordonnance du 27 octobre 2025, le Parquet général a indiqué qu’il renonçait à participer à la procédure d’appel (courrier du 6 novembre 2025).</w:t>
      </w:r>
    </w:p>
    <w:p>
      <w:r>
        <w:rPr>
          <w:b/>
        </w:rPr>
        <w:t>E. 3.3</w:t>
      </w:r>
    </w:p>
    <w:p>
      <w:r>
        <w:t>Par ordonnance du 12 novembre 2025, la procédure écrite a été ordonnée.</w:t>
      </w:r>
    </w:p>
    <w:p>
      <w:r>
        <w:rPr>
          <w:b/>
        </w:rPr>
        <w:t>E. 3.4</w:t>
      </w:r>
    </w:p>
    <w:p>
      <w:r>
        <w:t>Dans son mémoire écrit, A.________ a retenu les conclusions suivantes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