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497 vom 20. September 2024</w:t>
      </w:r>
    </w:p>
    <w:p>
      <w:r>
        <w:t>BE Obergericht, 2024-09-20, DE</w:t>
      </w:r>
    </w:p>
    <w:p>
      <w:r>
        <w:rPr>
          <w:b/>
        </w:rPr>
        <w:t xml:space="preserve">Quelle: </w:t>
      </w:r>
      <w:r>
        <w:t>https://mcp.opencaselaw.ch/entscheid/be_zivilstraf_SK_2023_497</w:t>
      </w:r>
    </w:p>
    <w:p>
      <w:r>
        <w:t>FR: BE_ZIVILSTRAF SK 2023 497 du 20 septembre 2024</w:t>
      </w:r>
    </w:p>
    <w:p>
      <w:r>
        <w:t>IT: BE_ZIVILSTRAF SK 2023 497 del 20 settembre 2024</w:t>
      </w:r>
    </w:p>
    <w:p>
      <w:pPr>
        <w:pStyle w:val="Heading2"/>
      </w:pPr>
      <w:r>
        <w:t>Regeste</w:t>
      </w:r>
    </w:p>
    <w:p>
      <w:r>
        <w:t>Misswirtschaft, qualifizierte ungetreue Geschäftsbesorgung, Betrug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Misswirtschaft, begangen zwischen Januar 2015 und Oktober 2017 in ________ (Ort) und ________ (Ort) zum Nachteil der Gläubiger der I.________ AG (Ziff. I.1.1 der Anklageschrift);</w:t>
      </w:r>
    </w:p>
    <w:p>
      <w:r>
        <w:rPr>
          <w:b/>
        </w:rPr>
        <w:t>E. 2</w:t>
      </w:r>
    </w:p>
    <w:p>
      <w:r>
        <w:t>der qualifizierten ungetreuen Geschäftsbesorgung, begangen zwischen dem 8. Februar 2015 und dem 23. August 2017 in ________ (Ort) und ________(Ort) zum Nachteil der I.________ AG im Deliktsbetrag von rund CHF 165'000.00 (Ziff. I.1.2.1 der Anklageschrift);</w:t>
      </w:r>
    </w:p>
    <w:p>
      <w:r>
        <w:rPr>
          <w:b/>
        </w:rPr>
        <w:t>E. 3</w:t>
      </w:r>
    </w:p>
    <w:p>
      <w:r>
        <w:t>der ungetreuen Geschäftsbesorgung, begangen zwischen Ende September 2016 und Ende Mai 2017 in ________ (Ort) und ________ (Ort) zum Nachteil der I.________ AG im Deliktsbetrag von rund CHF 1,23 Mio. (Ziff. I.1.2.1 der Anklageschrift);</w:t>
      </w:r>
    </w:p>
    <w:p>
      <w:r>
        <w:rPr>
          <w:b/>
        </w:rPr>
        <w:t>E. 4</w:t>
      </w:r>
    </w:p>
    <w:p>
      <w:r>
        <w:t>der qualifizierten ungetreuen Geschäftsbesorgung, begangen</w:t>
      </w:r>
    </w:p>
    <w:p>
      <w:r>
        <w:rPr>
          <w:b/>
        </w:rPr>
        <w:t>E. 4.1</w:t>
      </w:r>
    </w:p>
    <w:p>
      <w:r>
        <w:t>im August 2017 in ________ (Ort) zum Nachteil der J.________ AG im Deliktsbetrag von CHF 43'497.71 (Ziff. I.1.2.2 der Anklageschrift);</w:t>
      </w:r>
    </w:p>
    <w:p>
      <w:r>
        <w:rPr>
          <w:b/>
        </w:rPr>
        <w:t>E. 4.2</w:t>
      </w:r>
    </w:p>
    <w:p>
      <w:r>
        <w:t>am 14. August 2017 in ________ (Ort) zum Nachteil der J.________ AG im Deliktsbetrag von rund CHF 98'000.00 (Ziff. I.1.2.2 der Anklageschrift);</w:t>
      </w:r>
    </w:p>
    <w:p>
      <w:r>
        <w:rPr>
          <w:b/>
        </w:rPr>
        <w:t>E. 5</w:t>
      </w:r>
    </w:p>
    <w:p>
      <w:r>
        <w:t>des Betrugs, begangen zwischen dem 26. Januar 2017 und dem 16. Mai 2017 in ________ (Ort) zum Nachteil diverser Investoren, darunter der E.________ GmbH, im Deliktsbetrag von CHF 475'200.00, davon versucht begangen CHF 245'808.00 (Ziff. I.1.3 der Anklageschrift);</w:t>
      </w:r>
    </w:p>
    <w:p>
      <w:r>
        <w:rPr>
          <w:b/>
        </w:rPr>
        <w:t>E. 6</w:t>
      </w:r>
    </w:p>
    <w:p>
      <w:r>
        <w:t>des betrügerischen Konkurses, begangen zwischen dem 30. Juni 2017 und dem 1. September 2017 in ________ (Ort) zum Nachteil der Gläubiger der I.________ AG im Deliktsbetrag von CHF 57'341.15 (Ziff. I.1.5 der Anklageschrift);</w:t>
      </w:r>
    </w:p>
    <w:p>
      <w:r>
        <w:rPr>
          <w:b/>
        </w:rPr>
        <w:t>E. 7</w:t>
      </w:r>
    </w:p>
    <w:p>
      <w:r>
        <w:t>der Erschleichung einer falschen Beurkundung, begangen am 15. Januar 2019 in ________ (Ort) (Ziff. I.1.6 der Anklageschrift);</w:t>
      </w:r>
    </w:p>
    <w:p>
      <w:r>
        <w:rPr>
          <w:b/>
        </w:rPr>
        <w:t>E. 8</w:t>
      </w:r>
    </w:p>
    <w:p>
      <w:r>
        <w:t>der Unterlassung der Buchführung, begangen zwischen Januar 2015 und dem 6. November 2017 in ________ (Ort) und ________ (Ort) (Ziff. I.1.7 der Anklageschrift);</w:t>
      </w:r>
    </w:p>
    <w:p>
      <w:r>
        <w:t>3</w:t>
      </w:r>
    </w:p>
    <w:p>
      <w:r>
        <w:rPr>
          <w:b/>
        </w:rPr>
        <w:t>E. 9</w:t>
      </w:r>
    </w:p>
    <w:p>
      <w:r>
        <w:t>der unrechtmässigen Verwendung von Vermögenswerten, begangen zwischen dem 22. Au- gust 2017 und dem 29. September 2017 in ________ (Ort) zum Nachteil ________ im Deliktsbe- trag von CHF 83'590.00 (Ziff. I.1.8 der Anklageschrift); und in Anwendung der Artikel 22, 29 lit. a und d, 34, 40, 41 Abs. 1 lit. a, 47, 49 Abs. 1 (a)StGB 141bis, 146 Abs. 1, 158 Ziff. 1 Abs. 1 und 3, 163 Ziff. 1, 165 Ziff. 1, 166, 253 StGB 418 Abs. 1 und 2, 422, 426 Abs. 1, 433 Abs. 1 lit. a StPO verurteilt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