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312 vom 30. März 2021</w:t>
      </w:r>
    </w:p>
    <w:p>
      <w:r>
        <w:t>BE Obergericht, 2021-03-30, DE</w:t>
      </w:r>
    </w:p>
    <w:p>
      <w:r>
        <w:rPr>
          <w:b/>
        </w:rPr>
        <w:t xml:space="preserve">Quelle: </w:t>
      </w:r>
      <w:r>
        <w:t>https://mcp.opencaselaw.ch/entscheid/be_zivilstraf_SK_2021_312</w:t>
      </w:r>
    </w:p>
    <w:p>
      <w:r>
        <w:t>FR: BE_ZIVILSTRAF SK 2021 312 du 30 mars 2021</w:t>
      </w:r>
    </w:p>
    <w:p>
      <w:r>
        <w:t>IT: BE_ZIVILSTRAF SK 2021 312 del 30 marzo 2021</w:t>
      </w:r>
    </w:p>
    <w:p>
      <w:pPr>
        <w:pStyle w:val="Heading2"/>
      </w:pPr>
      <w:r>
        <w:t>Regeste</w:t>
      </w:r>
    </w:p>
    <w:p>
      <w:r>
        <w:t>gewerbsmässiger Betrug und mehrfache Urkundenfälschung | Strafgesetz</w:t>
      </w:r>
    </w:p>
    <w:p>
      <w:pPr>
        <w:pStyle w:val="Heading2"/>
      </w:pPr>
      <w:r>
        <w:t>Erwägungen</w:t>
      </w:r>
    </w:p>
    <w:p>
      <w:r>
        <w:rPr>
          <w:b/>
        </w:rPr>
        <w:t>E. 1</w:t>
      </w:r>
    </w:p>
    <w:p>
      <w:r>
        <w:t>des gewerbsmässigen Betrugs (Gesamtdeliktsbetrag CHF 368'615.10), begangen</w:t>
      </w:r>
    </w:p>
    <w:p>
      <w:r>
        <w:rPr>
          <w:b/>
        </w:rPr>
        <w:t>E. 1.1</w:t>
      </w:r>
    </w:p>
    <w:p>
      <w:r>
        <w:t>von Sommer 2012 bis September 2014 in Laupen, Murten und Neuenegg, z.N. D.________;</w:t>
      </w:r>
    </w:p>
    <w:p>
      <w:r>
        <w:rPr>
          <w:b/>
        </w:rPr>
        <w:t>E. 1.2</w:t>
      </w:r>
    </w:p>
    <w:p>
      <w:r>
        <w:t>im September / Winter 2014 in Neuenegg und Ins, z.N. E.________;</w:t>
      </w:r>
    </w:p>
    <w:p>
      <w:r>
        <w:rPr>
          <w:b/>
        </w:rPr>
        <w:t>E. 1.3</w:t>
      </w:r>
    </w:p>
    <w:p>
      <w:r>
        <w:t>von Herbst 2014 bis Oktober 2015 in Laupen, Murten und Neuenegg, z.N. D.________;</w:t>
      </w:r>
    </w:p>
    <w:p>
      <w:r>
        <w:rPr>
          <w:b/>
        </w:rPr>
        <w:t>E. 1.4</w:t>
      </w:r>
    </w:p>
    <w:p>
      <w:r>
        <w:t>von Dezember 2014 bis Oktober 2015 in Langnau, Thun, Belp, Brienz und Neuenegg, z.N. F.________;</w:t>
      </w:r>
    </w:p>
    <w:p>
      <w:r>
        <w:rPr>
          <w:b/>
        </w:rPr>
        <w:t>E. 1.5</w:t>
      </w:r>
    </w:p>
    <w:p>
      <w:r>
        <w:t>von Februar bis Oktober 2015 in Belp, Neuenegg, Steffisburg und Ittigen, z.N. G.________;</w:t>
      </w:r>
    </w:p>
    <w:p>
      <w:r>
        <w:rPr>
          <w:b/>
        </w:rPr>
        <w:t>E. 1.6</w:t>
      </w:r>
    </w:p>
    <w:p>
      <w:r>
        <w:t>von Februar bis Oktober 2015 in Steffisburg, Muri, Worb und Neuenegg, z.N. H.________;</w:t>
      </w:r>
    </w:p>
    <w:p>
      <w:r>
        <w:rPr>
          <w:b/>
        </w:rPr>
        <w:t>E. 1.7</w:t>
      </w:r>
    </w:p>
    <w:p>
      <w:r>
        <w:t>von April bis Oktober 2015 in Wilderswil, Interlaken, Neuenegg und Iseltwald, z.N. I.________ und J.________;</w:t>
      </w:r>
    </w:p>
    <w:p>
      <w:r>
        <w:rPr>
          <w:b/>
        </w:rPr>
        <w:t>E. 1.8</w:t>
      </w:r>
    </w:p>
    <w:p>
      <w:r>
        <w:t>von März bis Oktober 2015 in Muri, Thun, Neuenegg, Ittigen und Zürich, z.N. K.________ und L.________;</w:t>
      </w:r>
    </w:p>
    <w:p>
      <w:r>
        <w:rPr>
          <w:b/>
        </w:rPr>
        <w:t>E. 1.9</w:t>
      </w:r>
    </w:p>
    <w:p>
      <w:r>
        <w:t>im Sommer 2015 in Blankenburg und Neuenegg, z.N. M.________;</w:t>
      </w:r>
    </w:p>
    <w:p>
      <w:r>
        <w:rPr>
          <w:b/>
        </w:rPr>
        <w:t>E. 2</w:t>
      </w:r>
    </w:p>
    <w:p>
      <w:r>
        <w:t>der Urkundenfälschung, mehrfach begangen in der Zeit von Sommer 2012 bis Oktober 2015 in Laupen, Murten, Neuenegg, Ins, Thun, Langnau, Belp, Brienz, Steffisburg, Ittigen, Muri, Worb, Wilderswil, Interlaken, Iseltwald, Blankenburg und Zürich; und in Anwendung der Art. 40, 43, 44, 47, 49 Abs. 1, 51, 146 Abs. 1 und 2, 251 Ziff. 1 StGB 426 Abs. 1, 433 Abs. 1 StPO</w:t>
      </w:r>
    </w:p>
    <w:p>
      <w:r>
        <w:rPr>
          <w:b/>
        </w:rPr>
        <w:t>E. 3</w:t>
      </w:r>
    </w:p>
    <w:p>
      <w:r>
        <w:t>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