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BE_ZIVILSTRAF SK 2020 72 vom 22. September 2020</w:t>
      </w:r>
    </w:p>
    <w:p>
      <w:r>
        <w:t>BE Obergericht, 2020-09-22, DE</w:t>
      </w:r>
    </w:p>
    <w:p>
      <w:r>
        <w:rPr>
          <w:b/>
        </w:rPr>
        <w:t xml:space="preserve">Quelle: </w:t>
      </w:r>
      <w:r>
        <w:t>https://mcp.opencaselaw.ch/entscheid/be_zivilstraf_SK_2020_72</w:t>
      </w:r>
    </w:p>
    <w:p>
      <w:r>
        <w:t>FR: BE_ZIVILSTRAF SK 2020 72 du 22 septembre 2020</w:t>
      </w:r>
    </w:p>
    <w:p>
      <w:r>
        <w:t>IT: BE_ZIVILSTRAF SK 2020 72 del 22 settembre 2020</w:t>
      </w:r>
    </w:p>
    <w:p>
      <w:pPr>
        <w:pStyle w:val="Heading2"/>
      </w:pPr>
      <w:r>
        <w:t>Regeste</w:t>
      </w:r>
    </w:p>
    <w:p>
      <w:r>
        <w:t>einfache Körperverletzung, Drohung, Gewalt und Drohung gegen Behörden und Beamte etc. | Strafgesetz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wegen einfacher Widerhandlung gegen das Strassenverkehrsgesetz, angeblich begangen am 22. Juni 2016, in Biel, durch missbräuchliches Abgeben von Warnsignalen (AKS Ziff. I/1.3)</w:t>
      </w:r>
    </w:p>
    <w:p>
      <w:r>
        <w:rPr>
          <w:b/>
        </w:rPr>
        <w:t>E. 1.1</w:t>
      </w:r>
    </w:p>
    <w:p>
      <w:r>
        <w:t>Nichtanpassen der Geschwindigkeit und dadurch Nichtbeherrschen des Fahrzeuges (AKS Ziff. I/1.1.1), mehrfach begangen am</w:t>
      </w:r>
    </w:p>
    <w:p>
      <w:r>
        <w:rPr>
          <w:b/>
        </w:rPr>
        <w:t>E. 1.1.1</w:t>
      </w:r>
    </w:p>
    <w:p>
      <w:r>
        <w:t>24. Juli 2013, in Selzach, Solothurnstrasse</w:t>
      </w:r>
    </w:p>
    <w:p>
      <w:r>
        <w:rPr>
          <w:b/>
        </w:rPr>
        <w:t>E. 2</w:t>
      </w:r>
    </w:p>
    <w:p>
      <w:r>
        <w:t>wegen Widerhandlung gegen das Betäubungsmittelgesetz, angeblich begangen bis 5. Okto- ber 2014, in Biel und anderswo, durch Kauf und Konsum einer unbestimmten Menge Marihuana (geringfügig; AKS Ziff. I/3, erster Absatz)</w:t>
      </w:r>
    </w:p>
    <w:p>
      <w:r>
        <w:rPr>
          <w:b/>
        </w:rPr>
        <w:t>E. 3</w:t>
      </w:r>
    </w:p>
    <w:p>
      <w:r>
        <w:t>III. A.________ wird schuldig erklärt: 1. der mehrfachen qualifizierten Widerhandlungen gegen das Strassenverkehrsgesetz, durch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