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263 vom 29. September 2021</w:t>
      </w:r>
    </w:p>
    <w:p>
      <w:r>
        <w:t>BE Obergericht, 2021-09-29, FR</w:t>
      </w:r>
    </w:p>
    <w:p>
      <w:r>
        <w:rPr>
          <w:b/>
        </w:rPr>
        <w:t xml:space="preserve">Quelle: </w:t>
      </w:r>
      <w:r>
        <w:t>https://mcp.opencaselaw.ch/entscheid/be_zivilstraf_SK_2020_263</w:t>
      </w:r>
    </w:p>
    <w:p>
      <w:r>
        <w:t>FR: BE_ZIVILSTRAF SK 2020 263 du 29 septembre 2021</w:t>
      </w:r>
    </w:p>
    <w:p>
      <w:r>
        <w:t>IT: BE_ZIVILSTRAF SK 2020 263 del 29 settembre 2021</w:t>
      </w:r>
    </w:p>
    <w:p>
      <w:pPr>
        <w:pStyle w:val="Heading2"/>
      </w:pPr>
      <w:r>
        <w:t>Regeste</w:t>
      </w:r>
    </w:p>
    <w:p>
      <w:r>
        <w:t>tentatives de lésions corporelles graves, dommages à la propriété, coactivité, peine, expulsion 66a CP | Strafgesetz</w:t>
      </w:r>
    </w:p>
    <w:p>
      <w:pPr>
        <w:pStyle w:val="Heading2"/>
      </w:pPr>
      <w:r>
        <w:t>Erwägungen</w:t>
      </w:r>
    </w:p>
    <w:p>
      <w:r>
        <w:rPr>
          <w:b/>
        </w:rPr>
        <w:t>E. 15</w:t>
      </w:r>
    </w:p>
    <w:p>
      <w:r>
        <w:t>compensé les dépenses occasionnées par les conclusions civiles ; VII. ordonné : 1. la confiscation des objets suivants pour destruction (art. 69 CP) : - 1 cagoule bleue - 1 cagoule noire avec inscription MONEY No1 - 1 stylo-feutre EDDING permanent bleu EDDING 3000 - 1 balance électronique marque SWISS CHEK SCALE - 1 balance électronique INTERTRONIC - 1 couteau marque STANLEY QuickSlide Sport anthracite</w:t>
      </w:r>
    </w:p>
    <w:p>
      <w:r>
        <w:t>101 2. la restitution des objets suivants à A.________ dès l'entrée en force du jugement : - 1 sacoche noire avec logo TCS - 1 veste couleur militaire et orange marque JOHN H - 1 veste rouge, taille MP, logo CHICAGO 1968, marque ACCANTO DENIM INDUSTRY - 1 foulard noir avec motifs blancs marque SNIPES - 1 pull noir Mafia K1 Fry (actuellement détenu par le MP ou le SIJ) - 1 paire de souliers blancs (actuellement détenu par le MP ou le SIJ) - 1 pantalon de training ADIDAS noir (actuellement détenu par le MP ou le SIJ) - 1 téléphone portable iPhone 5C bleu avec câble chargeur - 1 téléphone portable SAMSUNG Galaxy A3 noir avec chargeur - 1 téléphone portable iPhone 7S blanc avec 1 coque de protection ; B. pour le surplus et en application des art. 22 al. 1 CP en lien avec l’art. 122 aCP, 34, 40, 42, 46, 47, 49 al. 1 et 2, 51, 66a al. 1 let. b, 106, 123 ch. 1, 133 al. 1, 134, 139 ch. 1, 139 ch. 1 en lien avec l’art. 172ter, 144 al. 1, 177 al. 1, 285 ch. 1 CP,</w:t>
      </w:r>
    </w:p>
    <w:p>
      <w:r>
        <w:rPr>
          <w:b/>
        </w:rPr>
        <w:t>E. 19</w:t>
      </w:r>
    </w:p>
    <w:p>
      <w:r>
        <w:t>al. 1, 19a LStup, 12 LDPén, 135 al. 4, 426 al. 1, 428 al. 1 CPP, I. condamne A.________ : 1. à une peine privative de liberté de 38 mois ; la détention provisoire et pour des motifs de sûreté (348 jours), ainsi que l’exécution anticipée de peine (177 jours ; mise en œuvre dès le 4 septembre 2019), sont imputées à raison de 525 jours sur la partie de la peine à exécuter ; 2. à une peine pécuniaire de 160 jours-amende à CHF 10.00, soit un total de CHF 1'600.00, en tant que peine partiellement complémentaire à celle prononcée par jugement du Ministère public de La Chaux-de-Fonds du 29 septembre 2017 et que peine complémentaire à celle prononcée par jugement du Ministère public de La Chaux-de-Fonds du 8 août 2019 ; le sursis à l’exécution de la peine pécuniaire est accordé, le délai d’épreuve étant fixé à 4 ans ;</w:t>
      </w:r>
    </w:p>
    <w:p>
      <w:r>
        <w:t>102 II. prononce l’expulsion d’A.________ du territoire Suisse pour une durée de 5 ans ; la peine doit être exécutée avant l’expulsion ; III. 1. met les frais de la procédure de première instance afférents à la libération, fixés à CHF 22'269.45 (indemnité de la défense d’office non comprise), à la charge du canton de Berne ; 2. met les frais de la procédure de première instance sur le plan pénal et afférents aux condamnations, fixés à CHF 30'620.00 (rémunération des mandats d’office et procédure de révocation du sursis non comprises) à la charge d'A.________ ; 3. met les frais de la procédure de deuxième instance, fixés à CHF 6'000.00 (rémunération des mandats d’office non comprise), à la charge d’A.________ ; IV. 1. fixe comme suit l'indemnité de Me AA.________, défenseur d'office de A.________, pour la défense d'office en première instance afférente aux libérations : Prestations jusqu’au 31 décembre 2017 Tarif Temps de travail à rémunérer 8.94 200.00 CHF 1'788.00 CHF 190.40 CHF 145.10 TVA 8.0% de CHF 2'123.50 CHF 169.90 CHF 2'293.40 Total à verser par le canton de Berne Supplément en cas de voyage Nbre heures Débours soumis à la TVA Prestations dès le 1er janvier 2018 Tarif Temps de travail à rémunérer 35.50 200.00 CHF 7'100.00 CHF 560.60 CHF 539.45 TVA 7.7% de CHF 8'200.05 CHF 631.40 CHF 8'831.45 Total à verser par le canton de Berne Supplément en cas de voyage Nbre heures Débours soumis à la TVA 2. fixe comme suit l'indemnité de Me BH.________, défenseur d'office de A.________, pour la défense d'office en première instance afférente aux libérations :</w:t>
      </w:r>
    </w:p>
    <w:p>
      <w:r>
        <w:t>103 Prestations dès le 1er janvier 2018 Tarif Temps de travail à rémunérer 1.12 200.00 CHF 224.00 Temps de travail à rémunérer (stagiaire) 3.80 100.00 CHF 380.00 TVA 7.7% de CHF 604.00 CHF 46.50 CHF 650.50 Total à verser par le canton de Berne Nbre heures 3. fixe comme suit la rémunération du mandat d'office de Me AA.________, défenseur d'office d'A.________ jusqu’au 31 juillet 2020, et ses honoraires en tant que mandataire privé : 3.1. pour la première instance (rémunération afférente aux condamnations) : Prestations jusqu’au 31 décembre 2017 Tarif Temps de travail à rémunérer 12.16 200.00 CHF 2'432.00 CHF 259.60 CHF 197.80 TVA 8.0% de CHF 2'889.40 CHF 231.15 CHF 3'120.55 Part à rembourser par le prévenu 100 % CHF 3'120.55 Part qui ne doit pas être remboursée 0 % CHF 0.00 CHF 3'040.00 CHF 259.60 CHF 197.80 TVA 8.0% de CHF 3'497.40 CHF 279.80 Total CHF 3'777.20 la rémunération par le canton CHF 656.65 Part de la différence à rembourser par le prévenu 100 % CHF 656.65 Honoraires selon l'ordonnance sur les dépens Supplément en cas de voyage Supplément en cas de voyage Différence entre les honoraires et Nbre heures Débours soumis à la TVA Débours soumis à la TVA Total à verser par le canton de Berne</w:t>
      </w:r>
    </w:p>
    <w:p>
      <w:r>
        <w:t>104 Prestations dès le 1er janvier 2018 Tarif Temps de travail à rémunérer 48.41 200.00 CHF 9'682.00 CHF 735.55 CHF 764.50 TVA 7.7% de CHF 11'182.05 CHF 861.00 CHF 12'043.05 Part à rembourser par le prévenu 100 % CHF 12'043.05 Part qui ne doit pas être remboursée 0 % CHF 0.00 CHF 12'102.50 CHF 735.55 CHF 764.50 TVA 7.7% de CHF 13'602.55 CHF 1'047.40 Total CHF 14'649.95 la rémunération par le canton CHF 2'606.90 Part de la différence à rembourser par le prévenu 100 % CHF 2'606.90 Honoraires selon l'ordonnance sur les dépens Supplément en cas de voyage Supplément en cas de voyage Différence entre les honoraires et Nbre heures Débours soumis à la TVA Débours soumis à la TVA Total à verser par le canton de Berne 3.2. pour la deuxième instance : Tarif Temps de travail à rémunérer 3.50 200.00 CHF 700.00 CHF 18.60 TVA 7.7% de CHF 718.60 CHF 55.35 CHF 773.95 Part à rembourser par le prévenu 100 % CHF 773.95 Part qui ne doit pas être remboursée 0 % CHF 0.00 CHF 875.00 CHF 18.60 TVA 7.7% de CHF 893.60 CHF 68.80 Total CHF 962.40 la rémunération par le canton CHF 188.45 Part de la différence à rembourser par le prévenu 100 % CHF 188.45 Honoraires selon l'ordonnance sur les dépens Différence entre les honoraires et Nbre heures Débours soumis à la TVA Débours soumis à la TVA Total à verser par le canton de Berne dès que sa situation financière le permet, A.________ est tenu de rembourser, pour les deux instances d'une part au canton de Berne la rémunération allouée pour sa défense d'office, d'autre part, à Me AA.________ la différence entre cette rémunération et les honoraires que celui-ci aurait touchés comme défenseur privée (art. 135 al. 4 CPP) ;</w:t>
      </w:r>
    </w:p>
    <w:p>
      <w:r>
        <w:t>105 4. fixe comme suit la rémunération du mandat d'office de Me BH.________, défenseur d'office d'A.________ entre le 1er février et le 31 mars 2019, et ses honoraires en tant que mandataire privé, pour la première instance (rémunération afférente aux condamnations) : Tarif Temps de travail à rémunérer 1.54 200.00 CHF 308.00 Temps de travail à rémunérer (stagiaire) 5.20 100.00 CHF 520.00 TVA 7.7% de CHF 828.00 CHF 63.75 CHF 891.75 Part à rembourser par le prévenu 100 % CHF 891.75 Part qui ne doit pas être remboursée 0 % CHF 0.00 CHF 415.80 CHF 702.00 TVA 7.7% de CHF 1'117.80 CHF 86.05 Total CHF 1'203.85 la rémunération par le canton CHF 312.10 Part de la différence à rembourser par le prévenu 100 % CHF 312.10 Honoraires selon l'ordonnance sur les dépens Différence entre les honoraires et Nbre heures Total à verser par le canton de Berne Honoraires selon l'ordonnance sur les dépens (stagiaire) dès que sa situation financière le permet, A.________ est tenu de rembourser d'une part au canton de Berne la rémunération allouée pour sa défense d'office, d'autre part, à Me BH.________ la différence entre cette rémunération et les honoraires que celui- ci aurait touchés comme défenseur privé (art. 135 al. 4 CPP) ;</w:t>
      </w:r>
    </w:p>
    <w:p>
      <w:r>
        <w:t>106 5. fixe comme suit la rémunération du mandat d'office de Me B.________, défenseuse d'office d'A.________ en seconde instance dès le 1er août 2020, et ses honoraires en tant que mandataire privée : Tarif Temps de travail à rémunérer 19.67 200.00 CHF 3'933.35 CHF 75.00 CHF 80.30 TVA 7.7% de CHF 4'088.65 CHF 314.85 CHF 4'403.50 Part à rembourser par le prévenu 100 % CHF 4'403.50 Part qui ne doit pas être remboursée 0 % CHF 0.00 CHF 4'979.15 CHF 75.00 CHF 80.30 TVA 7.7% de CHF 5'134.45 CHF 395.35 Total CHF 5'529.80 la rémunération par le canton CHF 1'126.30 Part de la différence à rembourser par le prévenu 100 % CHF 1'126.30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d'une part au canton de Berne la rémunération allouée pour sa défense d'office, d'autre part, à Me B.________ la différence entre cette rémunération et les honoraires que celle-ci aurait touchés comme défenseuse privée (art. 135 al. 4 CPP) ; V. ordonne : 1. l’effacement des profils d’ADN prélevés sur la personne d'A.________, répertoriés sous les PCN ________ et ________, 20 ans après l’exécution de l’expulsion, le présent jugement valant approbation à ce sujet (art. 16 al. 4 et 17 al. 1 de la loi sur les profils d’ADN) ; 2. l’effacement des données signalétiques biométriques prélevées sur la personne d'A.________, répertoriées sous les PCN ________, ________, ________ et ________, 20 ans après l’exécution de l’expulsion, le présent jugement valant approbation à ce sujet (art. 17 al. 4 et 19 al. 1 de l’ordonnance sur le traitement des données signalétiques biométriques) ; 3. l’inscription dans le système d’information Schengen (SIS) de l’expulsion (refus d’entrée et de séjour) ;</w:t>
      </w:r>
    </w:p>
    <w:p>
      <w:r>
        <w:t>107 II. concernant C.________ A. constate que le jugement du Tribunal régional Jura bernois-Seeland, Agence du Jura bernois, du 12 avril 2019, rectifié d’office le 1er mai 2019, est entré en force de chose jugée dans la mesure où le tribunal (n’)a : selon l'acte d'accusation du 27 mars 2018, corrigé le 5 mars 2019 (ci-après : AA.C) I. 1. classé la procédure pénale contre C.________, s'agissant des préventions de : 1.1. dommages à la propriété, infraction prétendument commise entre le 9 et le 17 mars 2017, à la rue ________ à St-Imier, au préjudice de BJ.________ et de R.________, par BI.________, pour cause de retrait de plainte (ch. 4.B AA.C) ; 1.2. violation de domicile, infraction prétendument commise entre le 9 et le 17 mars 2017, à la rue ________ à St-Imier, au préjudice de R.________, par BI.________, pour cause de retrait de plainte (ch. 5 AA.C) ; 2. pas alloué d’indemnité à C.________ et n’a pas distrait de frais pour cette partie de la procédure ; II. 1. libéré C.________, des préventions de/d’ : 1.1. menaces, infraction prétendument commise le 1er avril 2017, à la rue ________ à St-Imier, au préjudice de J.________ (ch. 2 AA.C) ; 1.2. injure, infraction prétendument commise le 1er avril 2017, à la rue ________ à St-Imier, au préjudice de J.________ (ch. 3 AA.C) ; III. reconnu C.________ coupable de/d’ : 1. vol, infraction commise entre le 9 et le 17 mars 2017, à la rue ________ à St-lmier, au préjudice de R.________, par BI.________ (ch. 6 AA.C) ; 2. infraction à l'art. 19a LStup, infraction commise le 31 mars 2017 et le 3 avril 2017, à la rue ________ à St-lmier (ch. 8 AA.C) ;</w:t>
      </w:r>
    </w:p>
    <w:p>
      <w:r>
        <w:t>108 IV. sur le plan civil : 1. homologué la convention conclue le 1er avril 2019 entre E.________, C.________, BD.________ et J.________ et pris acte du fait que Me D.________ s'est porté garant, en faveur de son client C.________, du versement à J.________ de CHF 3'000.00 ; 2. pris acte que C.________ reconnaît devoir à la partie plaignante demanderesse au civil I.________ SA le montant CHF 300.00 ; 3. pris acte que C.________ reconnaît devoir le montant de CHF 480.00 à la partie plaignante demanderesse au civil AG.________ SA, subrogée à R.________, par BI.________ ; 4. dit que le jugement de l'action civile n'a pas engendré de frais particuliers ; 5. compensé les dépenses occasionnées par les conclusions civiles ; V. ordonné la restitution des objets suivants à C.________ dès l'entrée en force du jugement : - 1 veste noire avec motifs blancs ; - 1 masque de monstre couleur verte ; - 1 veste d'hiver rouge de la marque NAPAPIJRI ; - 1 casquette noire 9Forty ; - 1 paire de jeans de la marque DENIM ; B. pour le surplus I. reconnaît C.________ coupable de/d’ : 1. tentative de lésions corporelles graves, infraction commise à deux reprises, soit : 1.1. le 1er avril 2017, à la Rue ________, à St-Imier, au préjudice de J.________ (ch. 1.A AA.C) ; 1.2. le 1er avril 2017, au plateau de la Gare 4 – parking ouest de la gare I.________, à St-Imier, au préjudice de J.________ (ch. 1.B AA.C) ; 2. dommages à la propriété d’importance considérable, infraction commise le 31 mars 2017, à la rue BE.________ et à la rue BF.________, à St-Imier, au préjudice de O.________, L.________, M.________, K.________ et N.________ (ch. 4.C AA.C) ;</w:t>
      </w:r>
    </w:p>
    <w:p>
      <w:r>
        <w:t>109 3. dommages à la propriété, infraction commise le 17 mars 2017, dans le train entre La Chaux-de-Fonds et St-lmier, au préjudice des I.________ SA (ch. 4.A AA.C) ; 4. infraction simple à la loi sur les stupéfiants, infraction commise entre le 1er février 2017 et le 31 mars 2017, à la Rue ________ et à la Rue ________, à St-Imier (ch. 7 AA.C) ; partant, et en application des art.</w:t>
      </w:r>
    </w:p>
    <w:p>
      <w:r>
        <w:rPr>
          <w:b/>
        </w:rPr>
        <w:t>E. 22</w:t>
      </w:r>
    </w:p>
    <w:p>
      <w:r>
        <w:t>al. 1 CP en lien avec 122 aCP 34, 40, 42, 43, 51 aCP 46 al. 5, 47, 49 al. 1, 66a al. 1 let. b, 106, 139 ch. 1, 144 al. 1 et 3 CP, 19 al. 1, 19a LStup, 135 al. 4, 138, 426 al. 1, 428 al. 1 CPP, II. ne révoque pas le sursis à l’exécution de la peine de 5 jours-amende, accordé à C.________ par jugement du Ministère public Jura bernois-Seeland, Agence du Jura bernois, du</w:t>
      </w:r>
    </w:p>
    <w:p>
      <w:r>
        <w:rPr>
          <w:b/>
        </w:rPr>
        <w:t>E. 22.00</w:t>
      </w:r>
    </w:p>
    <w:p>
      <w:r>
        <w:t>200.00 CHF 4'400.00 CHF 150.00 CHF 265.00 TVA 7.7% de CHF 4'815.00 CHF 370.75 CHF 5'185.75 CHF 4'885.75 Part à rembourser par le prévenu 75 % CHF 3'664.30 Part qui ne doit pas être remboursée</w:t>
      </w:r>
    </w:p>
    <w:p>
      <w:r>
        <w:rPr>
          <w:b/>
        </w:rPr>
        <w:t>E. 24</w:t>
      </w:r>
    </w:p>
    <w:p>
      <w:r>
        <w:t>février 2016 ; III. condamne C.________ : 1. à une peine privative de liberté de 36 mois ; le sursis partiel à l’exécution de la peine privative de liberté est accordé pour 18 mois, le délai d’épreuve étant fixé à 3 ans, si bien que la partie à exécuter est de 18 mois ; la détention provisoire de 59 jours est imputée à raison de 59 jours sur la partie de la peine à exécuter ; 2. à une peine pécuniaire de 140 jours-amende à CHF 30.00, soit un total de CHF 4'200.00 ; le sursis à l’exécution de la peine pécuniaire est accordé, le délai d’épreuve étant fixé à 3 ans ; 3. à une amende contraventionnelle de CHF 200.00, la peine privative de liberté de substitution étant fixée à 2 jours en cas de non-paiement fautif ; IV. prononce l’expulsion de C.________ du territoire Suisse pour une durée de 5 ans ; la partie ferme de la peine doit être exécutée avant l’expulsion ;</w:t>
      </w:r>
    </w:p>
    <w:p>
      <w:r>
        <w:t>110 V. sur le plan civil : 1. condamne C.________ à payer à la partie plaignante demanderesse au civil AG.________ SA subrogée à M.________, solidairement avec E.________, le montant de CHF 7'765.00 ; 2. condamne C.________ à payer à la partie plaignante demanderesse au civil L.________, solidairement avec E.________, le montant de CHF 2'275.36 ; 3. condamne C.________ à payer à la partie plaignante demandeur au civil N.________, solidairement avec E.________, le montant de CHF 2'035.00 ; 4. condamne C.________ à payer, solidairement avec A.________ et G.________, à la partie plaignante demanderesse au civil I.________ SA le total de CHF 1'877.45 ; 5. renvoie la partie plaignante demanderesse au civil K.________ à agir par la voie civile, vu ses conclusions non chiffrées (art. 126 al. 2 let. b CPP) ; 6. renvoie la partie plaignante demanderesse au civil O.________ à agir par la voie civile, vu ses conclusions non chiffrées (art. 126 al. 2 let. b CPP) ; 7. renvoie pour le surplus de ses conclusions la partie plaignante demanderesse au civil I.________ SA à agir par la voie civile, ces prétentions civiles étant insuffisamment motivées (art. 126 al. 2 let. b CPP) ; 8. renvoie pour le surplus de ses conclusions la partie plaignante demanderesse au civil AG.________ SA, à agir par la voie civile, vu que l'état de fait est insuffisamment établi pour juger les conclusions civiles (art. 126 al. 2 let. d CPP) ; VI. 1. met les frais de la procédure de première instance afférents à la libération, fixés à CHF 4'254.45 (rémunération de la défense d’office non comprise), à la charge du canton de Berne ; 2. met les frais de la procédure de première instance sur le plan pénal et afférents aux condamnations, fixés à CHF 25'600.40 (rémunération des mandats d’office non comprise), à la charge de C.________ ; 3. met les frais de la procédure de première instance afférents à la procédure de révocation du sursis, fixés à CHF 300.00, à la charge de C.________ ; 4. met les frais de la procédure de deuxième instance sur le plan pénal, fixés à CHF 8'300.00 (rémunération des mandats d’office non comprise, mais frais relatifs à la décision du 16 octobre 2020 compris) : 4.1. partiellement, à savoir à concurrence de CHF 2'000.00, à la charge du canton de Berne ;</w:t>
      </w:r>
    </w:p>
    <w:p>
      <w:r>
        <w:t>111 4.2. partiellement, à savoir à concurrence de CHF 6'000.00, à la charge de C.________ ; 4.3. partiellement, à savoir à concurrence de CHF 300.00 à charge de Me D.________, ceux-ci étant compensés avec l’indemnisation qui lui est versée ; 5. dit que le jugement en deuxième instance de l’action civile et de la procédure de révocation éventuelle de sursis n'a pas engendré de frais particuliers ; VII. 1. fixe comme suit l'indemnité de Me D.________, défenseur d'office de C.________, pour la défense d'office en première instance afférente aux libérations : Tarif Temps de travail à rémunérer 17.81 200.00 CHF 3'562.00 CHF 160.00 CHF 240.90 TVA 7.7% de CHF 3'962.90 CHF 305.15 CHF 4'268.05 CHF 1'094.15 Montant devant encore être indemnisé CHF 3'173.90 Total à verser par le canton de Berne Supplément en cas de voyage Nbre heures Débours soumis à la TVA Sous déduction du montant déjà versé par le Ministère public selon ordonnance du 21 février 2018</w:t>
      </w:r>
    </w:p>
    <w:p>
      <w:r>
        <w:t>112 2. fixe comme suit la rémunération du mandat d'office de Me D.________, défenseur d'office de C.________, et ses honoraires en tant que mandataire privé : 2.1. pour la première instance (rémunération afférente aux condamnations) : Tarif Temps de travail à rémunérer 71.26 200.00 CHF 14'252.00 CHF 640.00 CHF 963.50 TVA 7.7% de CHF 15'855.50 CHF 1'220.85 CHF 17'076.35 Part à rembourser par le prévenu 100 % CHF 17'076.35 Part qui ne doit pas être remboursée 0 % CHF 0.00 CHF 19'240.20 CHF 640.00 CHF 963.50 TVA 7.7% de CHF 20'843.70 CHF 1'604.95 Total CHF 22'448.65 la rémunération par le canton CHF 5'372.30 Part de la différence à rembourser par le prévenu 100 % CHF 5'372.30 Honoraires selon l'ordonnance sur les dépens Supplément en cas de voyage Supplément en cas de voyage Différence entre les honoraires et Nbre heures Débours soumis à la TVA Débours soumis à la TVA Total à verser par le canton de Berne</w:t>
      </w:r>
    </w:p>
    <w:p>
      <w:r>
        <w:t>113 2.2. pour la deuxième instance : Tarif Temps de travail à rémunérer</w:t>
      </w:r>
    </w:p>
    <w:p>
      <w:r>
        <w:rPr>
          <w:b/>
        </w:rPr>
        <w:t>E. 25</w:t>
      </w:r>
    </w:p>
    <w:p>
      <w:r>
        <w:t>% CHF 1'221.45 CHF 9'630.00 CHF 150.00 CHF 265.00 TVA 7.7% de CHF 10'045.00 CHF 773.45 Total CHF 10'818.45 la rémunération par le canton CHF 5'632.70 Part de la différence à rembourser par le prévenu 75 % CHF 4'224.55 Honoraires selon l'ordonnance sur les dépens Supplément en cas de voyage Supplément en cas de voyage Différence entre les honoraires et Nbre heures Débours soumis à la TVA Débours soumis à la TVA Total à verser par le canton de Berne sous déduction des frais de CHF 300.00 mis à la charge du défenseur personnellement dès que sa situation financière le permet, C.________ est tenu de rembourser, pour les deux instances, dans la mesure indiquée ci-dessus, d'une part au canton de Berne la rémunération allouée pour sa défense d'office, d'autre part, à Me D.________ la différence entre cette rémunération et les honoraires que celui-ci aurait touchés comme défenseur privé (art. 135 al. 4 CPP) ; VIII. ordonne : 1. la confiscation pour destruction (art. 69 CP) d’un téléphone portable WIKO Jerry de couleur noire et son chargeur ; 2. l’effacement du profil d’ADN et des données signalétiques biométriques prélevés sur la personne de C.________, répertoriés sous le PCN ________, 20 ans après l’exécution de l’expulsion, le présent jugement valant approbation à ce sujet (art. 16 al. 4 et 17 al. 1 de la loi sur les profils d’ADN ; art. 17 al. 4 et 19 al. 1 de l’ordonnance sur le traitement des données signalétiques biométriques) ; 3. l’inscription dans le système d’information Schengen (SIS) de l’expulsion (refus d’entrée et de séjour) ;</w:t>
      </w:r>
    </w:p>
    <w:p>
      <w:r>
        <w:t>114 III. autres ordonnances 1. fixe comme suit la rémunération du mandat d'office de Me AC.________, mandataire d'office de J.________, et ses honoraires en tant que mandataire privé : 1.1. pour la première instance : Tarif Temps de travail à rémunérer 34.83 200.00 CHF 6'966.00 CHF 450.00 CHF 435.20 TVA 7.7% de CHF 7'851.20 CHF 604.55 CHF 8'455.75 Part à rembourser par les prévenus 100 % CHF 8'455.75 Part à remb. par la partie plaignante 0 % CHF 0.00 Part qui ne doit pas être remboursée 0 % CHF 0.00 CHF 8'707.50 CHF 450.00 CHF 435.20 TVA 7.7% de CHF 9'592.70 CHF 738.65 Total CHF 10'331.35 la rémunération par le canton CHF 1'875.60 Part de la différence à rembourser par la partie plaignante 0 % CHF 0.00 Honoraires selon l'ordonnance sur les dépens Total à verser par le canton de Berne Supplément en cas de voyage Supplément en cas de voyage Différence entre les honoraires et Nbre heures Débours soumis à la TVA Débours soumis à la TVA 1.2. pour la deuxième instance : Tarif Temps de travail à rémunérer 1.67 200.00 CHF 333.35 TVA 7.7% de CHF 333.35 CHF 25.65 CHF 359.00 Part à rembourser par le prévenu 100 % CHF 359.00 Part à remb. par la partie plaignante 0 % CHF 0.00 Part qui ne doit pas être remboursée 0 % CHF 0.00 Total à verser par le canton de Berne Nbre heures C.________ est tenu de rembourser, pour les deux instances, mais solidairement avec E.________ pour la première instance, au canton de Berne l'indemnité allouée pour le mandat d'office de J.________ s’il bénéficie d'une bonne situation financière (art. 138 al. 2 en relation avec l'art. 426 al. 4 CPP) ; C.________ et E.________ sont tenus solidairement de rembourser, pour la première instance, à J.________, à l'attention de Me AC.________, la différence entre cette indemnité et les honoraires que celui-ci aurait touchés comme mandataire privé (art. 433 al. 1 CPP) ;</w:t>
      </w:r>
    </w:p>
    <w:p>
      <w:r>
        <w:t>115 2. fixe comme suit la rémunération du mandat d'office de Me AE.________, défenseur d'office d’E.________ en seconde instance (sur la question limitée de la condamnation solidaire de C.________) : Tarif Temps de travail à rémunérer 0.50 200.00 CHF 100.00 CHF 7.80 TVA 7.7% de CHF 107.80 CHF 8.30 CHF 116.10 Nbre heures Débours soumis à la TVA Total à verser par le canton de Berne Le présent jugement est à notifier : - à A.________, par Me B.________ - à C.________, par Me D.________ - au Parquet général du canton de Berne Un extrait du présent jugement est à notifier : - à E.________ - à G.________ - à J.________ - à Me AC.________ - à Me AE.________ - à Me AA.________ - à Me BH.________ - à K.________ - à L.________ - à AG.________ SA (subrogation de M.________ et de R.________) - à N.________ - à O.________ - à M.________ - à I.________ SA, - à BK.________ - à BL.________ - à AD.________ - à BM.________ - à BN.________ - à I.________ SA, par son Service contentieux (BO.________) - à P.________ - à Q.________ - à AF.________ - à AP.________ - à Z.________ - à Y.________ - à AB.________ - à R.________, par BI.________ - à V.________</w:t>
      </w:r>
    </w:p>
    <w:p>
      <w:r>
        <w:t>116 - à T.________ - à U.________ - à W.________ - à X.________ Le présent jugement est à communiquer par écrit : - au Service de coordination chargé du casier judiciaire, dans les 10 jours dès l’échéance du délai de recours inutilisé ou dès le prononcé de la décision de l’instance de recours - à la Section de la probation et de l’exécution des sanctions pénales, dans les 10 jours dès l’échéance du délai de recours inutilisé ou dès le prononcé de la décision de l’instance de recours - au Service des migrations de l’Office cantonal de la population, immédiatement (avec la mention que s’agissant de l’expulsion prononcée, le caractère exécutoire du jugement peut encore être remis en cause) et dans les 10 jours dès l’échéance du délai de recours inutilisé ou dès le prononcé de la décision de l’instance de recours (avec attestation d’entrée en force et anonymisation pour l’inscription au SIS) - à l’Office fédéral de la police - au Service de renseignement de la Confédération - au Tribunal régional Jura bernois-Seeland, Agence du Jura bernois Berne, le 29 septembre 2021 (Expédition le 18 octobre 2021) Au nom de la 2e Chambre pénale La Présidente e.r. : Schleppy, Juge d'appel La Greffière : Müller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des mandats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t>117 Liste des abréviations générales utilisées : al. = alinéa(s) art. = article(s) ATF = arrêt du Tribunal fédéral suisse (publication officielle) ch. = chiffre(s) éd. = édition env. = environ év. = éventuellement let. = lettre(s) no(s) = numéro(s) ou note(s) op. cit. = ouvrage déjà cité p. = page(s) par. = paragraphe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