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336 vom 23. Mai 2019</w:t>
      </w:r>
    </w:p>
    <w:p>
      <w:r>
        <w:t>BE Obergericht, 2019-05-23, DE</w:t>
      </w:r>
    </w:p>
    <w:p>
      <w:r>
        <w:rPr>
          <w:b/>
        </w:rPr>
        <w:t xml:space="preserve">Quelle: </w:t>
      </w:r>
      <w:r>
        <w:t>https://mcp.opencaselaw.ch/entscheid/be_zivilstraf_SK_2018_336</w:t>
      </w:r>
    </w:p>
    <w:p>
      <w:r>
        <w:t>FR: BE_ZIVILSTRAF SK 2018 336 du 23 mai 2019</w:t>
      </w:r>
    </w:p>
    <w:p>
      <w:r>
        <w:t>IT: BE_ZIVILSTRAF SK 2018 336 del 23 maggio 2019</w:t>
      </w:r>
    </w:p>
    <w:p>
      <w:pPr>
        <w:pStyle w:val="Heading2"/>
      </w:pPr>
      <w:r>
        <w:t>Regeste</w:t>
      </w:r>
    </w:p>
    <w:p>
      <w:r>
        <w:t>Vergewaltigung, Diebstahl, evtl. geringfügig, einfache Körperverletzung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wegen Tätlichkeit in einer Partnerschaft, angeblich begangen am 28.3.2013, ca. 15.00 Uhr, in F.________, zum Nachteil seiner ehemaligen Lebenspartnerin C.________;</w:t>
      </w:r>
    </w:p>
    <w:p>
      <w:r>
        <w:rPr>
          <w:b/>
        </w:rPr>
        <w:t>E. 2</w:t>
      </w:r>
    </w:p>
    <w:p>
      <w:r>
        <w:t>wegen Ungehorsams gegen eine amtliche Verfügung, angeblich begangen am 18.6.2013, ca. 19.50 Uhr bis ca. 20.15 Uhr in F.________;</w:t>
      </w:r>
    </w:p>
    <w:p>
      <w:r>
        <w:rPr>
          <w:b/>
        </w:rPr>
        <w:t>E. 3</w:t>
      </w:r>
    </w:p>
    <w:p>
      <w:r>
        <w:t>wegen Konsumwiderhandlungen gegen das Betäubungsmittelgesetz, angeblich begangen bis 09.06.2014 in BC.________;</w:t>
      </w:r>
    </w:p>
    <w:p>
      <w:r>
        <w:rPr>
          <w:b/>
        </w:rPr>
        <w:t>E. 3.1</w:t>
      </w:r>
    </w:p>
    <w:p>
      <w:r>
        <w:t>am 10.10.2013, ca. 23.45 Uhr, in M.________, zum Nachteil von N.________;</w:t>
      </w:r>
    </w:p>
    <w:p>
      <w:r>
        <w:rPr>
          <w:b/>
        </w:rPr>
        <w:t>E. 3.2</w:t>
      </w:r>
    </w:p>
    <w:p>
      <w:r>
        <w:t>am 9.2.2014, ca. 22.15 Uhr, in BC.________, Bahnhof, zum Nachteil von O.________; 4. der Tätlichkeit, begangen am 19.8.2014, ca. 18.30 Uhr in BC.________, Bahnhof, zum Nachteil von P.________; 5. des Entziehens von Minderjährigen, Versuch, begangen am 28.3.2013 in F.________, zum Nachteil von C.________; 6. der Drohung, mehrfach begangen</w:t>
      </w:r>
    </w:p>
    <w:p>
      <w:r>
        <w:rPr>
          <w:b/>
        </w:rPr>
        <w:t>E. 4</w:t>
      </w:r>
    </w:p>
    <w:p>
      <w:r>
        <w:t>wegen widerrechtlichen Ablagerns von ausgedienten Fahrzeugen, angeblich begangen in der Zeit vom 26.7.2013 bis 25.9.2013 in G.________;</w:t>
      </w:r>
    </w:p>
    <w:p>
      <w:r>
        <w:rPr>
          <w:b/>
        </w:rPr>
        <w:t>E. 5</w:t>
      </w:r>
    </w:p>
    <w:p>
      <w:r>
        <w:t>wegen Widerhandlung gegen das Personenbeförderungsgesetz, angeblich begangen am 20.11.2013 um ca. 12.01 Uhr, auf der Strecke BC.________ – BI.________;</w:t>
      </w:r>
    </w:p>
    <w:p>
      <w:r>
        <w:rPr>
          <w:b/>
        </w:rPr>
        <w:t>E. 6</w:t>
      </w:r>
    </w:p>
    <w:p>
      <w:r>
        <w:t>wegen unanständigen Benehmens, angeblich begangen am 17.1.2014, ca. 22.39/22.40 Uhr, auf der Strecke BI.________ – BC.________;</w:t>
      </w:r>
    </w:p>
    <w:p>
      <w:r>
        <w:rPr>
          <w:b/>
        </w:rPr>
        <w:t>E. 6.1</w:t>
      </w:r>
    </w:p>
    <w:p>
      <w:r>
        <w:t>am 1.3.2013, nachmittags, in F.________, zum Nachteil seiner ehemaligen Lebenspartnerin C.________;</w:t>
      </w:r>
    </w:p>
    <w:p>
      <w:r>
        <w:rPr>
          <w:b/>
        </w:rPr>
        <w:t>E. 6.2</w:t>
      </w:r>
    </w:p>
    <w:p>
      <w:r>
        <w:t>am 28.3.2013, ca. 15.00 Uhr, in F.________, zum Nachteil seiner ehemaligen Lebenspartne- rin C.________;</w:t>
      </w:r>
    </w:p>
    <w:p>
      <w:r>
        <w:rPr>
          <w:b/>
        </w:rPr>
        <w:t>E. 6.3</w:t>
      </w:r>
    </w:p>
    <w:p>
      <w:r>
        <w:t>am 18.4.2013, ca. 18.00 Uhr, in Q.________, zum Nachteil seiner ehemaligen Lebenspart- nerin C.________;</w:t>
      </w:r>
    </w:p>
    <w:p>
      <w:r>
        <w:rPr>
          <w:b/>
        </w:rPr>
        <w:t>E. 6.4</w:t>
      </w:r>
    </w:p>
    <w:p>
      <w:r>
        <w:t>am 11.3.2013 in BE.________, Durchgangszentrum, zum Nachteil von R.________;</w:t>
      </w:r>
    </w:p>
    <w:p>
      <w:r>
        <w:rPr>
          <w:b/>
        </w:rPr>
        <w:t>E. 6.5</w:t>
      </w:r>
    </w:p>
    <w:p>
      <w:r>
        <w:t>am 10.10.2013, ca. 23.45 Uhr, in M.________, zum Nachteil von N.________;</w:t>
      </w:r>
    </w:p>
    <w:p>
      <w:r>
        <w:rPr>
          <w:b/>
        </w:rPr>
        <w:t>E. 6.6</w:t>
      </w:r>
    </w:p>
    <w:p>
      <w:r>
        <w:t>am 18.10.2013, ca. 14.15 Uhr, in S.________, zum Nachteil von T.________;</w:t>
      </w:r>
    </w:p>
    <w:p>
      <w:r>
        <w:rPr>
          <w:b/>
        </w:rPr>
        <w:t>E. 6.7</w:t>
      </w:r>
    </w:p>
    <w:p>
      <w:r>
        <w:t>am 17.1.2014, um ca. 22.40 Uhr, auf der X.________-Zugstrecke zwischen BG.________ und BH.________, zum Nachteil von U.________; 7. der Beschimpfung, mehrfach begangen</w:t>
      </w:r>
    </w:p>
    <w:p>
      <w:r>
        <w:rPr>
          <w:b/>
        </w:rPr>
        <w:t>E. 7</w:t>
      </w:r>
    </w:p>
    <w:p>
      <w:r>
        <w:t>wegen sexueller Belästigung, angeblich begangen am 3.4.2014, ca. 23.25 Uhr, in H.________, zum Nachteil von I.________ wird eingestellt, ohne Ausrichtung einer Entschädigung und ohne Ausscheidung von Verfahrenskosten. II. A.________ wird freigesprochen: 1. von der Anschuldigung des Diebstahls, angeblich begangen am 16.9.2014, morgens, in J.________, zum Nachteil von E.________; 2. von der Anschuldigung der Drohung, angeblich begangen am 9.3.2013 in F.________, zum Nachteil seiner ehemaligen Lebenspartnerin C.________; 3. von der Anschuldigung der Sachbeschädigung, angeblich begangen am 15.3.2013, ca. 20.25 bis 21.15 Uhr, in F.________ (Sachschaden ca. CHF 600.00); 4. von der Anschuldigung der Widerhandlung gegen das Betäubungsmittelgesetz; angeblich begangen am 13./14.8.2013 in G.________;</w:t>
      </w:r>
    </w:p>
    <w:p>
      <w:r>
        <w:rPr>
          <w:b/>
        </w:rPr>
        <w:t>E. 7.1</w:t>
      </w:r>
    </w:p>
    <w:p>
      <w:r>
        <w:t>am 28.3.2013 in F.________, zum Nachteil seiner ehemaligen Lebenspartnerin C.________;</w:t>
      </w:r>
    </w:p>
    <w:p>
      <w:r>
        <w:rPr>
          <w:b/>
        </w:rPr>
        <w:t>E. 7.2</w:t>
      </w:r>
    </w:p>
    <w:p>
      <w:r>
        <w:t>am 17.1.2014, um ca. 22.40 Uhr, auf der X.________-Zugstrecke zwischen BG.________ und BH.________, zum Nachteil von U.________;</w:t>
      </w:r>
    </w:p>
    <w:p>
      <w:r>
        <w:rPr>
          <w:b/>
        </w:rPr>
        <w:t>E. 7.3</w:t>
      </w:r>
    </w:p>
    <w:p>
      <w:r>
        <w:t>am 31.7.2015 ca. 16.20 Uhr in K.________, zum Nachteil von L.________; 8. der Sachbeschädigung, mehrfach begangen</w:t>
      </w:r>
    </w:p>
    <w:p>
      <w:r>
        <w:rPr>
          <w:b/>
        </w:rPr>
        <w:t>E. 8</w:t>
      </w:r>
    </w:p>
    <w:p>
      <w:r>
        <w:t>5. von der Anschuldigung der sexuellen Belästigung, angeblich begangen am 31.7.2015 ca. 16.20 Uhr in K.________, zum Nachteil von L.________; ohne Ausrichtung einer Entschädigung und ohne Ausscheidung von Verfahrenskosten. III. A.________ wird schuldig erklärt: 1. der Vergewaltigung, begangen am 16.9.2014, ca. 01.30 Uhr, in J.________, zum Nachteil von E.________; 2. der einfachen Körperverletzung in einer Partnerschaft, begangen am 12.11.2012, ca. 08.00 Uhr, in F.________, zum Nachteil seiner ehemaligen Lebenspartnerin C.________; 3. der einfachen Körperverletzung, mehrfach begangen</w:t>
      </w:r>
    </w:p>
    <w:p>
      <w:r>
        <w:rPr>
          <w:b/>
        </w:rPr>
        <w:t>E. 8.1</w:t>
      </w:r>
    </w:p>
    <w:p>
      <w:r>
        <w:t>am 1.3.2013, ca. 13.10 Uhr, in F.________ (Sachschaden CHF 790.70)</w:t>
      </w:r>
    </w:p>
    <w:p>
      <w:r>
        <w:rPr>
          <w:b/>
        </w:rPr>
        <w:t>E. 8.2</w:t>
      </w:r>
    </w:p>
    <w:p>
      <w:r>
        <w:t>am 17.1.2014, ca. 00.10 Uhr, in V.________, zum Nachteil von W.________ (Sachschaden ca. CHF 1'200.00);</w:t>
      </w:r>
    </w:p>
    <w:p>
      <w:r>
        <w:rPr>
          <w:b/>
        </w:rPr>
        <w:t>E. 8.3</w:t>
      </w:r>
    </w:p>
    <w:p>
      <w:r>
        <w:t>am 17.1.2014, ca. um 23.01 Uhr auf der Strecke BI.________ – BC.________, zum Nachteil der X.________ AG (Sachschaden CHF 1‘000.00);</w:t>
      </w:r>
    </w:p>
    <w:p>
      <w:r>
        <w:rPr>
          <w:b/>
        </w:rPr>
        <w:t>E. 9</w:t>
      </w:r>
    </w:p>
    <w:p>
      <w:r>
        <w:t>der Nötigung, begangen am 18.4.2013, ca. 18.00 Uhr, in Q.________, zum Nachteil seiner ehemaligen Lebenspartnerin C.________;</w:t>
      </w:r>
    </w:p>
    <w:p>
      <w:r>
        <w:rPr>
          <w:b/>
        </w:rPr>
        <w:t>E. 10</w:t>
      </w:r>
    </w:p>
    <w:p>
      <w:r>
        <w:t>der Widerhandlung gegen das Waffengesetz, begangen am 15.8.2013 in Y.________;</w:t>
      </w:r>
    </w:p>
    <w:p>
      <w:r>
        <w:rPr>
          <w:b/>
        </w:rPr>
        <w:t>E. 11</w:t>
      </w:r>
    </w:p>
    <w:p>
      <w:r>
        <w:t>des Führens eines Motorfahrzeuges ohne Haftpflichtversicherung, mehrfach begangen 11.1.vom 5.7.2013 bis 25.7.2013 in BD.________; 11.2.am 16.10.2013, ca. 23.52 Uhr, in BC.________;</w:t>
      </w:r>
    </w:p>
    <w:p>
      <w:r>
        <w:rPr>
          <w:b/>
        </w:rPr>
        <w:t>E. 12</w:t>
      </w:r>
    </w:p>
    <w:p>
      <w:r>
        <w:t>des Missbrauchs von Ausweisen und Kontrollschildern, mehrfach begangen 12.1.vom 5.7.2013 bis 25.7.2013 in BD.________; 12.2.am 4.10.2013 in G.________;</w:t>
      </w:r>
    </w:p>
    <w:p>
      <w:r>
        <w:rPr>
          <w:b/>
        </w:rPr>
        <w:t>E. 13</w:t>
      </w:r>
    </w:p>
    <w:p>
      <w:r>
        <w:t>des Fahrens in fahrunfähigem Zustand, begangen am 16.10.2013, ca. 23.52 Uhr, in BC.________;</w:t>
      </w:r>
    </w:p>
    <w:p>
      <w:r>
        <w:rPr>
          <w:b/>
        </w:rPr>
        <w:t>E. 14</w:t>
      </w:r>
    </w:p>
    <w:p>
      <w:r>
        <w:t>des Führens eines Motorfahrrades ohne Berechtigung, begangen am 9.7.2014 in BD.________;</w:t>
      </w:r>
    </w:p>
    <w:p>
      <w:r>
        <w:rPr>
          <w:b/>
        </w:rPr>
        <w:t>E. 15</w:t>
      </w:r>
    </w:p>
    <w:p>
      <w:r>
        <w:t>des Hausfriedensbruchs, am 13.07.2014, kurz nach Mitternacht, in Z.________, zum Nachteil von AA.________;</w:t>
      </w:r>
    </w:p>
    <w:p>
      <w:r>
        <w:rPr>
          <w:b/>
        </w:rPr>
        <w:t>E. 16</w:t>
      </w:r>
    </w:p>
    <w:p>
      <w:r>
        <w:t>der Konsumwiderhandlungen gegen das Betäubungsmittelgesetz, begangen in der Zeit vom 10.06.2014 bis 30.09.2015 in BC.________;</w:t>
      </w:r>
    </w:p>
    <w:p>
      <w:r>
        <w:rPr>
          <w:b/>
        </w:rPr>
        <w:t>E. 17</w:t>
      </w:r>
    </w:p>
    <w:p>
      <w:r>
        <w:t>der Entwendung eines Motorfahrrades zum Gebrauch, begangen am 9.7.2014 in BD.________; und in Anwendung der Art. 34, 40, 47, 49 Abs. 1 und 2, 51, 103, 106, 123 Ziff. 1 und 2, 126 Abs. 1, 144 Abs. 1, 177 Abs. 1, 180 Abs. 1 und 2 lit. a, 181, 186, 190 Abs. 1, 220 i.V.m. 22 Abs. 1 StGB; Art. 19a Ziff. 1 i.V.m. 19 Abs. 1 BetmG Art. 4 Abs. 1 lit. d, 5 Abs. 1 lit. d, 33 Abs. 1 Waffengesetz</w:t>
      </w:r>
    </w:p>
    <w:p>
      <w:r>
        <w:t>10 Art. 10 Abs. 2, 31 Abs. 2, 63 Abs. 1, 91 Abs. 2, 94 Abs. 4, 95 Abs. 1 lit. b, 96 Abs. 2, 97 Abs. 1 lit. b, SVG Art. 2 Abs. 1 VRV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