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108 vom 9. Dezember 2016</w:t>
      </w:r>
    </w:p>
    <w:p>
      <w:r>
        <w:t>BE Obergericht, 2016-12-09, DE</w:t>
      </w:r>
    </w:p>
    <w:p>
      <w:r>
        <w:rPr>
          <w:b/>
        </w:rPr>
        <w:t xml:space="preserve">Quelle: </w:t>
      </w:r>
      <w:r>
        <w:t>https://mcp.opencaselaw.ch/entscheid/be_zivilstraf_SK_2016_108</w:t>
      </w:r>
    </w:p>
    <w:p>
      <w:r>
        <w:t>FR: BE_ZIVILSTRAF SK 2016 108 du 9 décembre 2016</w:t>
      </w:r>
    </w:p>
    <w:p>
      <w:r>
        <w:t>IT: BE_ZIVILSTRAF SK 2016 108 del 9 dicembre 2016</w:t>
      </w:r>
    </w:p>
    <w:p>
      <w:pPr>
        <w:pStyle w:val="Heading2"/>
      </w:pPr>
      <w:r>
        <w:t>Regeste</w:t>
      </w:r>
    </w:p>
    <w:p>
      <w:r>
        <w:t>Vorsätzliche Tötung, versuchte vorsätzliche Tötung, versuchter Raub,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Bern-Mittelland (Kollegialgericht) erkannte mit Urteil vom 4.2.2016 (pag. 3353 ff.) und mit Urteilsberichtigung vom 24.2.2016 (pag. 3399 f.) im Verfahren gegen die beiden Beschuldigten A.________ alias AA.________ (nach- folgend A.________) und C.________ im Wesentlichen Folgendes (auszugsweise Wiedergabe): A. A.________ Das Gericht erkennt: 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