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97 vom 21. August 2025</w:t>
      </w:r>
    </w:p>
    <w:p>
      <w:r>
        <w:t>BE Verwaltungsgericht, 2025-08-21, DE</w:t>
      </w:r>
    </w:p>
    <w:p>
      <w:r>
        <w:rPr>
          <w:b/>
        </w:rPr>
        <w:t xml:space="preserve">Quelle: </w:t>
      </w:r>
      <w:r>
        <w:t>https://mcp.opencaselaw.ch/entscheid/be_verwaltungsgericht_200_2025_97</w:t>
      </w:r>
    </w:p>
    <w:p>
      <w:r>
        <w:t>FR: BE_VERWALTUNGSGERICHT 200 2025 97 du 21 août 2025</w:t>
      </w:r>
    </w:p>
    <w:p>
      <w:r>
        <w:t>IT: BE_VERWALTUNGSGERICHT 200 2025 97 del 21 agosto 2025</w:t>
      </w:r>
    </w:p>
    <w:p>
      <w:pPr>
        <w:pStyle w:val="Heading2"/>
      </w:pPr>
      <w:r>
        <w:t>Regeste</w:t>
      </w:r>
    </w:p>
    <w:p>
      <w:r>
        <w:t>Verfügung vom 10.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10. Januar 2025 (act. II 85).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w:t>
      </w:r>
    </w:p>
    <w:p>
      <w:r>
        <w:t>Urteil des Verwaltungsgerichts des Kantons Bern vom 21. August 2025, IV 200 2025 97 - 5 -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150 V 89 E. 3.2.1 S. 95, 323 E. 4.2 S. 328, 148 V 162 E. 3.2.1 S. 166, 144 V 210 E. 4.3.1 S. 213). Die angefochtene Verfügung datiert vom 10. Januar 2025 (act. II 85) und der frühestmögliche Zeitpunkt der potenziellen Entstehung des Rentenanspruchs liegt nach dem 1. Januar 2022 (vgl. E. 6.2 hiernach), so dass die Bestimmungen des IVG und diejenigen der Verordnung vom 17. Januar 1961 über die Invalidenversicherung (IVV; SR 831.201) in der ab 1. Januar 2022 gültigen Fassung massgebend sind (Rz. 9100 des Kreisschreibens des Bundesamtes für Sozialversicherungen [BSV] über Invalidität und Rente in der Invalidenversicherung [KSIR]; zur Bedeutung von Verwaltungsweisungen vgl. BGE 150 V 1 E. 6.4.2 S. 6, 148 V 385 E. 5.2 S. 391, 147 V 79 E. 7.3.2 S. 82, 146 V 224 E. 4.4.2 S. 228, BGE 132 V 121 E. 4.4 S. 125).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w:t>
      </w:r>
    </w:p>
    <w:p>
      <w:r>
        <w:t>Urteil des Verwaltungsgerichts des Kantons Bern vom 21. August 2025, IV 200 2025 97 - 6 - 2.3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21. August 2025, IV 200 2025 97 - 7 - 3. Den Akten ist in medizinischer Hinsicht im Wesentlichen das Folgende zu entnehmen: 3.1 Der Internist und Pneumologe Dr. med. E.________ führte im Be- richt vom 16. Februar 2021 (act. II 32/10 f.) die folgenden (Haupt- )Diagnosen auf:  Rechtsthorakale Schmerzen unklarer Aetiologie  St. n. am ehesten akut toxisch irritativer Pneumopathie bei wahrscheinli- cher inhalativer Exposition gegenüber Chemikalien 1/21  St. n. helicobacter-positiver Gastritis  Epicondylitis humeroradialis links  St. n. Mortonneuralgie Fuss links Strahl ll/lll  Rezidivierendes lumbovertebrales Syndrom  Mögliches intermittierendes radikuläres Reizsyndrom L4 links 2006  Nierenstein rechts  Rezidivierende Gastritis  Varikosis linksbetont  Hämorrhoiden Grad I  Mässige Laktoseintoleranz  Leichte Hyperlipidämie  Adipositas Der Beschwerdeführer habe bereits früher an rechtsthorakalen Schmerzen gelitten. Er sei nun vor kurzem hospitalisiert worden mit unklaren Infektzei- chen mit Husten, Fieber und atemabhängigen Schmerzen, Dyspnoe und auch schon dort eher rechts thorakalen Schmerzen. Es habe sich dann eine unklare interstitielle Pneumopathie ohne Nachweis eines Erregers gefunden, in der Zwischenzeit habe er sich doch davon einigermassen er- holt. Vermutet worden sei eine Inhalation von Chemikalien am Arbeitsplatz als mögliche Ursache. Die Atemsituation habe sich normalisiert, die Sätti- gung habe dann bereits Ende Januar [2021] wieder 98 % betragen, die Lungenfunktionsprüfung zeige allerdings immer noch eine leichte Restrikti- on mit ventilatorischen Reserven von 74 %. Der Beschwerdeführer klage aber über sehr starke Schmerzen im rechten Thoraxbereich, der klinische Lungenbefund sei normal gewesen, es hätten auch keine ganz eindeutigen lokalen Druckschmerzen nachgewiesen werden können. Vorsichtshalber habe er noch ein Thoraxröntgenbild gemacht, dieses habe einen normalen</w:t>
      </w:r>
    </w:p>
    <w:p>
      <w:r>
        <w:t>Urteil des Verwaltungsgerichts des Kantons Bern vom 21. August 2025, IV 200 2025 97 - 8 - Befund mit allerdings vergrössertem Herz gezeigt, im Vergleich zur Vorun- tersuchung vor einigen Jahren habe die Herzgrösse aber zugenommen. In dieser Situation sei eine kardiologische Standortbestimmung mit einer Echokardiografie sinnvoll. Ob bereits jetzt eine Belastung möglich sei, scheine fraglich. In der Laboruntersuchung habe sich aktuell eine nur leicht erhöhte Senkung ohne weitere Entzündungszeichen gezeigt und wie auch schon bei früheren Messungen eine massive Hyperlipidämie. Das pro-BNP und Troponin seien normal gewesen. 3.2 Dr. med. F.________, Facharzt für Allgemeine Innere Medizin und für Kardiologie, führte im Bericht vom 17. Februar 2021 (act. II 32/2 ff.) die folgenden Diagnosen auf: Unklare, fast dauerhaft vorhandene rechtsthorakale Schmerzen:  kardiovaskuläre Risikofaktoren: Hypercholesterinämie, Übergewicht  normale Echokardiographie am 17. Februar 2021  elektrisch unauffällige Ergometrie am 17. Februar 2021, leicht einge- schränkte Leistungsfähigkeit St. n. am ehesten akut-toxisch irritativer Pneumopathie 2021:  inhalative Exposition gegenüber Chemikalien, berufliche Dampfexpositi- on mit silikonartigem Mittel  akute respiratorische Partialinsuffizienz  CT-Thorax-Abdomen im (richtig: mit) ausgeprägten zentral betonten Milchglasinfiltraten beidseits, keine suspekten Lungenrundherde  Bronchoskopie mit leicht ödematös veränderter Schleimhaut, BAL ohne Nachweis auf maligne Neoplasie verdächtigen Zellen  vermehrte neutrophile Granulozyten, mikrobiologisch Standardflora ohne Nachweis pathogener Erreger Die radiologische Kardiomegalie scheine nur vorgetäuscht zu sein, denn echokardiographisch lägen beide Ventrikel von den Dimensionen her im Bereich des Normalen und auch sonst hätten keine Auffälligkeiten im Herz- ultraschall entdeckt werden können, auch keine regionalen Wandbewe- gungsstörungen und kein Perikarderguss. Die dumpfen, augenfällig einschränkenden rechtsthorakalen Schmerzen blieben weiterhin unklar. Ein Argument für eine muskuläre Ursache sei der Umstand, dass die Schmer- zen bei Rotationsbewegungen im Oberkörper an Stärke zunähmen. Nicht zugenommen habe das Schmerzgefühl hingegen dann in der ergometri- schen Belastung, welche trotz der Limitation aussagekräftig ausgefallen sei</w:t>
      </w:r>
    </w:p>
    <w:p>
      <w:r>
        <w:t>Urteil des Verwaltungsgerichts des Kantons Bern vom 21. August 2025, IV 200 2025 97 - 9 - und ohne Hinweise gewesen sei für eine ischämische Herzkrankheit. Der Beschwerdeführer schien besorgt zu sein, er habe unbedingt Klärung ha- ben wollen für die Beschwerden und mache sich auch Gedanken, ob der inhalative Reiz zu einer dauerhaften Schädigung der Lunge geführt haben könnte. 3.3 Im Bericht vom 22. November 2021 (act. II 32/7 ff.) hielt Dr. med. E.________ die gleichen (Haupt-)Diagnosen fest wie im Bericht vom 16. Februar 2021 (act. II 32/10 f.), ergänzt durch die folgende Diagnose:  Verdacht auf rezidivierende akut toxisch irritative Pneumopathie bei in- halativer Exposition gegenüber Chemikalien (TDFA, Perfluorooctyl- triethoxysilane) Eine erste Episode von Lungeninfiltraten mit respiratorischer Partialinsuffi- zienz habe ätiologisch noch nicht ganz zugeordnet werden können, der Beschwerdeführer habe damals auch lange Zeit an thorakalen Schmerzen gelitten. Im Sommer sei es ihm dann bis auf diese gut gegangen. In den Ferien in ... habe er noch einen Coronabluttest durchführen lassen, dieser sei negativ gewesen. Er selbst glaube nicht, eine Corona-Infektion gehabt zu haben. Er habe sich dann im Oktober wieder mit etwas gelegentlichen Thoraxschmerzen rechts gemeldet, er habe auch über ein trockenes Irrita- tionsgefühl im Hals mit wenig Schleimproduktion geklagt, habe aber keine Atembeschwerden gehabt und habe weiter voll gearbeitet. In der Folge sei er dann wieder akut hospitalisiert gewesen wegen den gleichen Beschwer- den. In der Zwischenzeit habe man von weiteren Arbeitnehmern der Firma C.________ AG von ähnlichen Beschwerden erfahren und nachträglich eine Berufskrankheit attestiert. Die zweite Coronaimpfung habe der Be- schwerdeführer in der Zwischenzeit gehabt. Zur besseren Beurteilung der Leistungsfähigkeit sei eine Spiroergometrie durchgeführt worden. Der Be- schwerdeführer sei weiterhin verunsichert und überlege viel, wie es weiter gehen solle. Er könne aktuell allerhöchstens zwei Stunden spazieren ge- hen in mässigem Tempo und sei danach vollkommen erschöpft, Tho- raxschmerzen habe er nur bei Belastungen. Die Spiroergometrie zeige auch eine erheblich eingeschränkte Leistungsfähigkeit bei noch normaler Sättigung, ein zusätzliches Trainingsdefizit sei ebenfalls möglich. Jedenfalls genügten die aktuellen Daten der Spiroergometrie nicht für eine belastende</w:t>
      </w:r>
    </w:p>
    <w:p>
      <w:r>
        <w:t>Urteil des Verwaltungsgerichts des Kantons Bern vom 21. August 2025, IV 200 2025 97 - 10 - Arbeit. Deswegen sei der Beschwerdeführer vorläufig bis 12. Dezember 2021 zu 100 % arbeitsunfähig geschrieben worden. 3.4 Dr. med. G.________, Facharzt für Arbeitsmedizin, von der Ar- beitsmedizin der D.________ führte im Bericht vom 27. Mai 2022 (act. II 25.22) zur Untersuchung vom 20. Mai 2022 aus, der Beschwerdeführer sei aufgrund eines über längere Zeit nicht identifizierten technischen Defektes am Arbeitsplatz mit Spuren eines Stoffgemischs in seiner Umgebungsluft exponiert gewesen, welches der ... von ... diene. Dabei sei es zweimal zu Hospitalisationen aufgrund akuter Atemnot gekommen. Als Grund dieser Atemnot habe jeweils eine Alveolitis/Pneumonitis identifiziert (Milchglasinfil- trate im CT Thorax) und behandelt werden können. Die Symptomatik sei jeweils rasch und komplett regredient gewesen, wie dies bei aller- gisch/toxischen Alveolitiden typisch sei. Entgegen der Erwartung habe beim Beschwerdeführer aber eine Leistungseinschränkung persistiert. Zu- dem habe er in verstärktem Ausmass Gefühle von Einengungen im Tho- raxbereich und im Halsbereich präsentiert, teilweise seien diese Symptome auch bereits vor den beiden Ereignissen vorhanden und seit längerer Zeit bekannt gewesen. Trotz umfangreicher pneumologischer und kardiologi- scher Abklärungen hätten Ursachen für diese Engegefühle bisher nicht identifiziert werden können. Bekannt sei auch eine Helicobacter-positive Gastritis vor etwa 15 Jahren. Ziel der jetzt durchgeführten Untersuchung sei gewesen zu klären, ob die Beschwerden und die Leistungseinschrän- kung Folge der Arbeitsmittelexposition und der zweimaligen Alveolitis- Episoden sein könnten. Das wichtigste objektive Indiz, welches gegen diese Annahme spreche, sei der ungestörte pulmonale Gasaustausch. Hinweise auf Diffusionsstörungen lägen keine vor. In der Spiroergometrie habe leider das Blutdruckverhalten aufgrund eines technischen Defektes nicht ausgewertet werden können, jedoch zeige die Analyse der sonstigen erhaltenen Befunde eine erhöhte Totraumventilation und einen gewissen Trainingsmangel bei mittelgradiger Adipositas. Diese Adipositas dürfte auch der Hauptgrund sein für die gestörte Atemmechanik und die nicht ausgenutzten Atemreserven, die beim Beschwerdeführer auch noch bei maximaler Belastung feststellbar seien. Hinweise auf persistierende Verän- derungen aufgrund der Inhalation der ...dämpfe hätten keine gefunden werden können. Solche seien erfahrungsgemäss arbeitsmedizinisch auch</w:t>
      </w:r>
    </w:p>
    <w:p>
      <w:r>
        <w:t>Urteil des Verwaltungsgerichts des Kantons Bern vom 21. August 2025, IV 200 2025 97 - 11 - nicht zu erwarten. Aus ähnlichen Vorfällen im Consumer-Bereich aus den 90er Jahren sei bekannt, dass sich die akuten, aufgrund des Oedems durchaus dramatisch darstellenden Beschwerden (es habe dabei auch ein- zelne Todesfälle gegeben) dann ohne strukturelle bleibende Veränderun- gen rasch wieder zurückbildeten. Dies sei beim Beschwerdeführer bei den beiden Hospitalisationen jeweils auch der Fall gewesen. Die Leistungsein- schränkung und die chronischen unklaren, teilweise auch funktionell anmu- tenden Beschwerden seien nicht berufsbedingt. 3.5 Der RAD-Arzt Dr. med. H.________, Facharzt für Allgemeine Innere Medizin, führte in der Stellungnahme vom 5. Juli 2022 (act. II 29) aus, eine durchgehende Arbeits-/Erwerbsunfähigkeit von mindestens 40 % habe vom</w:t>
      </w:r>
    </w:p>
    <w:p>
      <w:r>
        <w:rPr>
          <w:b/>
        </w:rPr>
        <w:t>E. 6</w:t>
      </w:r>
    </w:p>
    <w:p>
      <w:r>
        <w:t>Oktober 2000 über den Allgemeinen Teil des Sozialversicherungsrechts (ATSG; SR 830.1) i.V.m. Art. 54 Abs. 1 lit. a des kantonalen Gesetzes vom</w:t>
      </w:r>
    </w:p>
    <w:p>
      <w:r>
        <w:rPr>
          <w:b/>
        </w:rPr>
        <w:t>E. 6.1.1</w:t>
      </w:r>
    </w:p>
    <w:p>
      <w:r>
        <w:t>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w:t>
      </w:r>
    </w:p>
    <w:p>
      <w:r>
        <w:rPr>
          <w:b/>
        </w:rPr>
        <w:t>E. 6.1.2</w:t>
      </w:r>
    </w:p>
    <w:p>
      <w:r>
        <w:t>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 einkommen vor, so wird das Einkommen mit Invalidität nach statistischen Werten gemäss Art. 25 Abs. 3 IVV bestimmt. Bei versicherten Personen nach Art. 26 Abs. 6 IVV sind in Abweichung von Art. 25 Abs. 3 IVV ge- schlechtsunabhängige Werte zu verwenden (Art. 26bis Abs. 2 IVV). Kann die versicherte Person aufgrund ihrer Invalidität nur noch mit einer funktio- nellen Leistungsfähigkeit nach Art. 49 Abs. 1bis IVV von 50 % oder weniger tätig sein, so werden vom statistisch bestimmten Wert 10 % für Teilzeitar- beit abgezogen (Art. 26bis Abs. 3 IVV in der bis 31. Dezember 2023 gültig gewesenen Fassung). Soweit aufgrund der gegebenen Fallumstände, bei Beachtung von Art. 26 Abs. 2 und Art. 26bis Abs. 3 IVV sowie der nach Art. 49 Abs. 1bis IVV ärztlich festgelegten qualitativen und quantitativen Leistungsfähigkeit Bedarf an</w:t>
      </w:r>
    </w:p>
    <w:p>
      <w:r>
        <w:t>Urteil des Verwaltungsgerichts des Kantons Bern vom 21. August 2025, IV 200 2025 97 - 24 - weitergehender Korrektur besteht, ist, was die zu berücksichtigenden Fak- toren und deren Gewichtung beim leidensbedingten Abzug angeht, ergän- zend auf die bisherigen Rechtsprechungsgrundsätze zurückzugreifen (BGE 150 V 410 E. 10.6 S. 439).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 einkommen ist nach pflichtgemässem Ermessen gesamthaft zu schätzen, wobei der Abzug auf insgesamt höchstens 25 % zu begrenzen ist (BGE 148 V 174 E. 6.3 S. 182, 135 V 297 E. 5.2 S. 301, 134 V 322 E. 5.2 S. 327; SVR 2024 UV Nr. 14 S. 58, 8C_706/2022 E. 6.1.2, 2018 IV Nr. 46 S. 147, 8C_211/2018 E. 3.3).</w:t>
      </w:r>
    </w:p>
    <w:p>
      <w:r>
        <w:rPr>
          <w:b/>
        </w:rPr>
        <w:t>E. 6.2</w:t>
      </w:r>
    </w:p>
    <w:p>
      <w:r>
        <w:t>Dem Beschwerdeführer wurden ab dem 13. Januar 2021 bis im Juli 2021 und ab dem 14. Oktober 2021 wiederum Arbeitsunfähigkeiten attes- tiert (vgl. act. II 29/3), womit ein Unterbruch von mehr als 30 Tagen gege- ben ist (vgl. Art. 29ter IVV [wesentlicher Unterbruch der Arbeitsunfähigkeit im Sinne von Art. 28 Abs. 1 lit. b IVG]). Die IV-Anmeldung erfolgte im No- vember 2021 (act. II 1). Mit Blick auf diese Gegebenheiten und unter Berücksichtigung der sechsmonatigen Karenzfrist von Art. 29 Abs. 1 IVG und der Karenzzeit gemäss Art. 28 Abs. 1 lit. b IVG (vgl. E. 2.3 hiervor) fällt der frühestmögliche Rentenbeginn auf Oktober 2022. Auf diesen Zeitpunkt hin ist ein Einkommensvergleich vorzunehmen.</w:t>
      </w:r>
    </w:p>
    <w:p>
      <w:r>
        <w:t>Urteil des Verwaltungsgerichts des Kantons Bern vom 21. August 2025, IV 200 2025 97 - 25 -</w:t>
      </w:r>
    </w:p>
    <w:p>
      <w:r>
        <w:rPr>
          <w:b/>
        </w:rPr>
        <w:t>E. 6.3.1</w:t>
      </w:r>
    </w:p>
    <w:p>
      <w:r>
        <w:t>Die Beschwerdegegnerin hat das Valideneinkommen zu Recht ge- stützt auf das zuletzt bei der C.________ AG erzielte Einkommen festge- legt (act. II 85/1). Ab dem 1. Januar 2019 erzielte der Beschwerdeführer dort ein Jahreseinkommen von Fr. 59'449.-- (act. II 16/6 Ziff. 5.1). Indexiert auf das Jahr 2022 resultiert ein Valideneinkommen von Fr. 59'682.80 (Ta- belle T1.1.15 Nominallohnindex, Männer, 2016 - 2024, Ziff. 10 - 33 Verar- beitendes Gewerbe/Herstellung von Waren, Index Jahr 2019: 101.7 Punkte, Index Jahr 2022: 102.1 Punkte).</w:t>
      </w:r>
    </w:p>
    <w:p>
      <w:r>
        <w:rPr>
          <w:b/>
        </w:rPr>
        <w:t>E. 6.3.2</w:t>
      </w:r>
    </w:p>
    <w:p>
      <w:r>
        <w:t>Da kein anrechenbares Erwerbseinkommen vorliegt (vgl. E. 6.1.2 hiervor), ist das Invalideneinkommen gestützt auf statistische Werte zu er- mitteln. Wird im Rahmen der Invaliditätsbemessung auf Tabellenlöhne ab- gestellt, so sind die aktuellsten statistischen Daten beizuziehen. Gemeint sind damit die im Verfügungszeitpunkt bezogen auf den Zeitpunkt des Ren- tenbeginns aktuellsten veröffentlichen Daten (BGE 150 V 67 E. 4.2 S. 70). Auszugehen ist von der LSE 2022, Tabelle TA1_tirage_skill_level, Monatli- cher Bruttolohn (Zentralwert), nach Wirtschaftszweigen, Kompetenzniveau und Geschlecht, Privater Sektor (veröffentlicht am 29. Mai 2024, Verfü- gungserlass am 10. Januar 2025 [act. II 85]), Total, Kompetenzniveau 1, Männer, von Fr. 5'305.-- monatlich bzw. Fr. 63'660.-- jährlich. Angepasst an die betriebsübliche wöchentliche Arbeitszeit im Abschnitt Total im Jahr 2022 von 41.7 Stunden resultiert ein Betrag von Fr. 66'365.55 (Fr. 63'660.-- : 40 h x 41.7 h). Die Berücksichtigung der 10%igen Leistungsminderung ergibt einen Betrag von Fr. 59'729.-- (Fr. 66'365.55 x 0.9). Mit Blick auf die vollschichtige Arbeitsfähigkeit mit einer Leistungsminderung von 10 % (act. II 29/12) ist gestützt auf Art. 26bis Abs. 3 IVV in der bis 31. Dezember 2023 gültig gewesenen Fassung (vgl. E. 6.1.2 hiervor) kein leidensbeding- ter Abzug zu gewähren. Weiter wirken sich die Faktoren Alter und Dienst- jahre bzw. Betriebszugehörigkeit – in concreto 22 Dienstjahre (act. II 16/2 Ziff. 2.1; act. II 39) – rechtsprechungsgemäss im Kompetenzniveau 1 nicht zwingend lohnsenkend aus (Urteil des BGer 9C_439/2018 vom 31. Januar 2019 E. 4.3.2 mit Hinweisen; vgl. E. 5.2 hiervor). Doch selbst wenn zu Gunsten des Beschwerdeführers aufgrund des fortgeschrittenen Alters und der Dienstjahre von einem maximal in Frage kommenden Abzug von 10 %</w:t>
      </w:r>
    </w:p>
    <w:p>
      <w:r>
        <w:t>Urteil des Verwaltungsgerichts des Kantons Bern vom 21. August 2025, IV 200 2025 97 - 26 - auszugehen wäre, änderte sich am Ergebnis nichts. Diesfalls beliefe sich das Invalideneinkommen auf Fr. 53'756.10 (Fr. 59'729.-- x 0.9).</w:t>
      </w:r>
    </w:p>
    <w:p>
      <w:r>
        <w:rPr>
          <w:b/>
        </w:rPr>
        <w:t>E. 6.3.3</w:t>
      </w:r>
    </w:p>
    <w:p>
      <w:r>
        <w:t>Die Gegenüberstellung der beiden hypothetischen Vergleichsein- kommen ergibt einen (maximalen) Invaliditätsgrad von gerundet 10 % ([Fr. 59'682.80 - Fr. 53'756.10] : Fr. 59'682.80 x 100 = 9.93 %; zu den Run- dungsregeln vgl. BGE 130 V 121 E. 3.2 und 3.3 S. 123; SVR 2019 IV Nr. 61 S. 196, 8C_575/2018 E. 7.1), was keinen Anspruch auf eine Invali- denrente begründet (vgl. E. 2.3 hiervor).</w:t>
      </w:r>
    </w:p>
    <w:p>
      <w:r>
        <w:rPr>
          <w:b/>
        </w:rPr>
        <w:t>E. 6.4</w:t>
      </w:r>
    </w:p>
    <w:p>
      <w:r>
        <w:t>Nach dem Dargelegten ist die Beschwerde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7.2 Bei diesem Ausgang des Verfahrens besteht kein Anspruch auf eine Parteientschädigung (Art. 1 Abs. 1 IVG i.V.m. Art. 61 lit. g ATSG [Umkehr- schluss]).</w:t>
      </w:r>
    </w:p>
    <w:p>
      <w:r>
        <w:t>Urteil des Verwaltungsgerichts des Kantons Bern vom 21. August 2025, IV 200 2025 97 - 27 -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Januar bis 20. Juni 2021 und vom 14. Oktober bis 14. November 2021 bestanden. Zwischen März 2021 bis Oktober 2021 existierten keine vorlie- genden Befundberichte. Im November 2021 in der Spiroergometrie bei Dr. med. E.________ habe immer noch eine sehr schlechte Belastbarkeit mit einer VO2max von 8.5 ml bestanden (deshalb Verlängerung der 100%igen Arbeitsunfähigkeit bis 12. Dezember 2021), anamnestisch seien aber zwei Stunden spazieren möglich gewesen mit anschliessender Erschöpfung. Somit könne aufgrund der vorliegenden Befunde davon ausgegangen wer- den, dass dann ab 14. Oktober 2021 bis Ende Dezember 2021 eine vollständige Arbeits-/Erwerbsunfähigkeit bestanden habe. Zum Zeitraum von Januar bis Mai 2022 existierten wiederum keine Befundberichte, es sei eine kardiologische Standortbestimmung bei Dr. med. F.________ disku- tiert worden, ob diese stattgefunden habe, sei unklar. Ein Unterbruch der Arbeits-/Erwerbsunfähigkeit habe vom 20. Juni bis 14. Oktober 2021 be- standen. Aus Sicht des RAD könne auf den fachärztlich ausgestellten Ar- beitsunfähigkeits-Verlauf abgestellt werden, da es sich um eine mittelschwere bis schwere Tätigkeit gehandelt habe. Im Hinblick auf die angepasste Leistungsfähigkeit (EUF) könne aufgrund der momentan vor- liegenden objektiven Befundberichte der Zeitraum von Januar 2022 bis zur Untersuchung bei Dr. med. G.________ im Mai 2022 wegen mangelnder Befunde nicht seriös eingeschätzt werden. Ab Mai 2022 könne aufgrund der erhobenen Befunde von Dr. med. G.________ (Lungenfunktion mit TLC von 85 %, normale CO-Diffusion, Anstieg der Sauerstoffsättigung un- ter Belastung von 94 auf 97 %) davon ausgegangen werden, dass eine</w:t>
      </w:r>
    </w:p>
    <w:p>
      <w:r>
        <w:t>Urteil des Verwaltungsgerichts des Kantons Bern vom 21. August 2025, IV 200 2025 97 - 12 - mindestens leichte Tätigkeit in einem weitgehenden Vollpensum wieder habe zugemutet werden können. Bezüglich der Zumutbarkeit der ange- stammten Tätigkeit könne auf die fachärztlich ausgestellten Arbeitsunfähig- keit abgestellt werden. Als angepasste Tätigkeit sei eine körperlich leichte Tätigkeit ganztags zu 8.5 Stunden mit einer zusätzlichen Leistungsminde- rung von maximal 10 % aufgrund vermehrten Pausenbedarfs bei Dekondi- tionierung zumutbar. Zu vermeiden seien repetitives Heben und Tragen von Gewichten, anhaltende Zwangshaltungen, überwiegendes Bücken, Knien und Kauern, überwiegendes Stehen und Gehen, Steigen auf Leitern und Gerüste, häufiges Treppensteigen, Tätigkeiten in Kälte/Hitze oder un- ter starken Temperaturschwankungen, Tätigkeiten mit gestörtem Tag- /Nacht-Rhythmus, sowie Schichtarbeit. Keine Exposition mit Staub, Dämpfen, auch oder anderen inhalativen Belastungen. Es sollte noch der Befundbericht beim Kardiologen Dr. med. F.________ (Zeitpunkt nicht be- kannt, eventuell Januar 2022) eingeholt werden. Dies werde höchstwahr- scheinlich am aktuellen Zumutbarkeitsprofil nichts ändern. 3.6 In der Stellungnahme vom 2. November 2022 (act. II 49) hielt Dr. med. H.________ fest, aufgrund der aktuellen Befundlage hätten keine neuen Diagnosen beziehungsweise Befundberichte vorgelegt werden kön- nen, welche die Arbeitsfähigkeit entsprechend beeinflussen würden. Der zuvor ausstehende Befundbericht des Kardiologen vom Februar 2021 sei vorgelegt worden und sei unauffällig gewesen. Der Rechtsvertreter schrei- be zwar von einer noch eingeschränkten Lungenfunktion, allerdings ohne Vorlage von Befunden. Diese würden noch nachgereicht. Die angekündigte pneumologische Verlaufsuntersuchung sollte noch abgewartet und vorge- legt werden. Nach Eingang des aktuellen pneumologischen Verlaufsbe- richts könne der RAD wieder Stellung nehmen. 3.7 Dr. med. H.________ hielt in der Stellungnahme vom 16. Juli 2024 (act. II 76) auf die Frage, wie der Verlauf der Arbeits-/Erwerbsunfähigkeit ab Januar 2021 sei, fest, diesbezüglich könne man auf die RAD- Stellungnahme vom 2. November 2022 (act. II 49) verweisen, daran habe sich bis anhin nichts geändert, da bisher auch keine pneumologische Ver- laufsuntersuchung mit Lungenfunktionsparametern vorgelegt worden sei. Die kardiologische Untersuchung bei Dr. med. F.________ sei unauffällig</w:t>
      </w:r>
    </w:p>
    <w:p>
      <w:r>
        <w:t>Urteil des Verwaltungsgerichts des Kantons Bern vom 21. August 2025, IV 200 2025 97 - 13 - gewesen. Das Vorliegen einer noch eingeschränkten Lungenfunktion sei weiterhin nur eine Behauptung des Rechtsvertreters, ohne dass dies durch aktuelle Lungenfunktionsparameter hinterlegt wäre. Insofern bleibe wohl nichts Anderes übrig, als diesen Befundbericht noch abzuwarten oder aber, wenn dies nicht gelinge, eine pneumologische Begutachtung durchzu- führen. Eine Untersuchung im RAD sei aufgrund mangelnder diagnosti- scher Möglichkeiten nicht sinnvoll. Aufgrund der von Dr. med. G.________ im Mai 2022 erhobenen Befunde gehe der RAD nicht davon aus, dass eine relevante funktionelle pneumologische Einschränkung bestehe. In der Lun- genfunktion vom Mai 2022 werde eine schwierige Kooperation beschrieben mit dann nur leicht verminderter expiratorischer Vitalkapazität (70 %) und ansonsten unauffälligen Atemparametern und normaler CO-Diffusion, wo- bei dazu gesagt werden müsse, dass der Goldstandard im Hinblick auf eine Restriktion die TLC (totale Lungenkapazität) in der Bodyplethysmografie sei. Gegen eine relevante Lungenfunktionseinschränkung spreche auch der Anstieg des pO2 und die bei weitem nicht ausgeschöpfte Atemreserve im Rahmen der Spiroergometrie, wobei hier mit 126 Watt und bei Abbruch im Rahmen einer fraglichen Blutdruckentgleisung sicherlich keine Ausbe- lastung vorgelegen habe. Bezüglich Zumutbarkeit der bisherigen Tätigkeit als ... bei der C.________ AG in einem Vollpensum hielt Dr. med. H.________ fest, trotz der Mitteilung von Dr. med. G.________ (27. Mai 2022), wonach der stattgehabte technische Defekt in der ... behoben wor- den sei und weitere Expositionen für sein Dafürhalten nicht wahrscheinlich seien, sei die Zumutung einer weiteren Tätigkeit an diesem Arbeitsplatz natürlich sehr fraglich. Bezüglich der angepassten Tätigkeit könne weiterhin auf das Zumutbarkeitsprofil des RAD aus dem Jahr 2022 abgestellt wer- den. Weiter seien Eingliederungsmassnahmen im Rahmen des Zumutbar- keitsprofils zumutbar, welche sofort gestartet werden könnten, Beginn zum Beispiel mit einem 50%-Pensum und Steigerung um 10 bis 20 % pro Mo- nat. 3.8 In der Stellungnahme vom 9. Januar 2025 (act. II 84) führte Dr. med. H.________ aus, es seien weiterhin keine neuen Befundberichte vorgelegt worden, welche die Behauptungen des Rechtsanwalts, dass eine Lungenerkrankung und eine deutlich eingeschränkte Lungenfunktion vor- liegen würden, untermauern könnten. Die bisher vorliegenden Befundbe-</w:t>
      </w:r>
    </w:p>
    <w:p>
      <w:r>
        <w:t>Urteil des Verwaltungsgerichts des Kantons Bern vom 21. August 2025, IV 200 2025 97 - 14 - richte und Lungenfunktionsbefunde seien vom RAD bereits wiederholt aus- führlich gewürdigt und eingeschätzt worden. Aus Sicht des RAD könne weiterhin auf das Zumutbarkeitsprofil vom 16. Juli 2024 abgestützt werden. 3.9 Dr. med. E.________ führte im replicando eingereichten Bericht vom 4. Februar 2025 (act. I 5) die gleichen (Haupt-) Diagnosen wie im Be- richt vom 22. November 2021 (act. II 32/7 ff.) auf, ergänzt durch die folgen- de Diagnose:  Thorakospondylogenes Schmerzsyndrom Rippe 4 rechts ventral In der Zwischenzeit habe er den Beschwerdeführer noch rheumatologisch weiter abklären lassen wegen seiner Thoraxschmerzen. Dabei sei eine Schmerzsymptomatik der vierten Rippe rechts festgestellt worden, welche als Ursprung eine leichte deformierte Wirbelsäule und wahrscheinlich auch degenerative Veränderungen der Rippenwirbelgelenke habe. Eine eindeu- tige rheumatische Erkrankung habe sich dabei nicht gefunden und es sei eine physiotherapeutische Behandlung durchgeführt worden. Die Schmer- zen hätten unter dieser Behandlung abgenommen, seien aber nicht vollständig verschwunden. Bezüglich der Lunge habe sich die Situation leider nicht verbessert, kon- stant leide der Beschwerdeführer an stark störendem und fast konstantem Husten, phasenweise auch wieder an Schleimproduktion. Der Husten trete auch bei körperlichen Belastungen und durch Stress noch verstärkt auf, es gehe einzig gut, wenn er ganz ruhig sitze. Er könne noch in normalem Tempo gehen, rennen sei aber nicht möglich, da sofort der Husten ver- stärkt auftrete. Die Lungenfunktionswerte zeigten die bekannten Ein- schränkungen mit insgesamt Werten etwas unterhalb der Norm, aber noch normalem Erstsekundenvolumen (Atemreserven) von zuletzt 82 %. Eine eindeutige Diffusionsstörung (Gasaustauschstörung) habe sich im Moment nicht nachweisen lassen. Eine Thorax-CT-Untersuchung habe er mangels Konsequenzen bei unveränderter Lungenfunktion nicht mehr durchgeführt. Auch bei der Messung der Lungenfunktionen sei ein unproduktiver Husten nachweisbar gewesen. Wegen der unverschuldet eingetretenen Arbeitslo- sigkeit mit schlussendlich auch erfolgloser Stellensuche über lange Zeit habe sich auch die psychische Situation des Beschwerdeführers ver-</w:t>
      </w:r>
    </w:p>
    <w:p>
      <w:r>
        <w:t>Urteil des Verwaltungsgerichts des Kantons Bern vom 21. August 2025, IV 200 2025 97 - 15 - schlechtert, bisher habe er auf eine psychiatrische Abklärung und Behand- lung noch verzichtet, allenfalls müsse diese noch durchgeführt werden. Aufgrund der gesundheitlichen Einschränkungen seien für den Beschwer- deführer nur Arbeiten ohne Kontakt zu chemischen (vor allem löslichen oder gasförmigen) Substanzen zumutbar. Zudem sollte er in möglichst staubfreier Umgebung arbeiten können. Wegen seiner Rückenbeschwer- den könne er maximal 10 kg an Gewichten heben, zudem sei eine Arbeit mit Wechselbelastungen sinnvoll, wo beispielsweise stehende Arbeit oder Tätigkeiten mit Gehen und zwischendurch auch Sitzen möglich seien. Ge- rade auch wegen dieser Einschränkungen habe der Beschwerdeführe kei- ne Arbeit gefunden. 3.10 Im Schreiben an den Rechtsvertreter des Beschwerdeführers vom 11. Februar 2025 (act. I 6) hielt Dr. med. E.________ fest, aus seiner Sicht bestehe beim Beschwerdeführer eine eingeschränkte Arbeits- und Leis- tungsfähigkeit, da wie erwähnt bei körperlichen Belastungen rasch Be- schwerden wie Husten oder Atemnot aufträten. Er könne deswegen das normale Arbeitstempo nicht einhalten. Er gehe insgesamt von einer Nor- malleistung von etwa 50 % aus, entsprechend einer Arbeitsunfähigkeit von ebenfalls 50 %. 4. 4.1 4.1.1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21. August 2025, IV 200 2025 97 - 16 - 4.1.2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Bundesgerichts [BGer] 8C_434/2023, 8C_436/2023 vom 10. April 2024 E. 4.3, nicht publ. in: BGE 150 V 188, aber in: SVR 2024 UV Nr. 27 S. 107).</w:t>
      </w:r>
    </w:p>
    <w:p>
      <w:r>
        <w:t>Urteil des Verwaltungsgerichts des Kantons Bern vom 21. August 2025, IV 200 2025 97 - 17 - 4.1.3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 Die Beschwerdegegnerin stützte sich beim Erlass der angefochte- nen Verfügung auf die RAD-Aktenbeurteilungen des Internisten Dr. med. H.________ vom 5. Juli 2022 (act. II 29), 2. November 2022 (act. II 49), 16. Juli 2024 (act. II 76) sowie 9. Januar 2025 (act. II 84). Auf diese Aktenbeur- teilungen, die u.a. auf zahlreichen bildgebenden Abklärungen, der Untersu- chung durch den D.________-Spezialisten Dr. med. G.________ vom 20. Mai 2022 (act. II 25.22), den Untersuchungen des behandelnden Internis- ten und Pneumologen Dr. med. E.________ vom 16. Februar 2021 und 22. November 2021 (act. II 32/10 f., 32/7 ff.) sowie jener des Kardiologen Dr. med. F.________ vom 17. Februar 2021 (act. II 32/2 ff.) basieren, kann abgestellt werden. Gestützt auf die Aktenbeurteilungen ist erstellt, dass die angestammte mittelschwere bis schwere Tätigkeit aus pneumologischer Sicht nicht mehr zumutbar ist, in einer adaptierten, körperlich leichten Tätigkeit jedoch eine vollschichtige Arbeitsfähigkeit besteht mit einer Leis- tungsminderung von maximal 10 % aufgrund vermehrten Pausenbedarfs bei Dekonditionierung (act. II 29/12 f.). Aus kardiologischer Sicht bestehen gestützt auf die Untersuchung bei Dr. med. F.________ keine Einschrän- kungen (act. II 32/2 ff.). Wie dem replicando ins Recht gelegten Bericht des Dr. med. E.________ vom 4. Februar 2025 (act. I 5/2) entnommen werden kann, wurde auch in einer zwischenzeitlich durchgeführten rheumatologi- schen Untersuchung keine Erkrankung in diesem Fachgebiet festgestellt und die vom Beschwerdeführer geklagten Thoraxschmerzen nahmen unter physiotherapeutischer Behandlung ab. Der Beschwerdeführer bringt nichts vor, was auch nur geringe Zweifel an den Aktenbeurteilungen wecken könnte (vgl. E. 4.1.2 hiervor).</w:t>
      </w:r>
    </w:p>
    <w:p>
      <w:r>
        <w:t>Urteil des Verwaltungsgerichts des Kantons Bern vom 21. August 2025, IV 200 2025 97 - 18 - Soweit der Beschwerdeführer rügt, er sei vor allem wegen der Lungenfunk- tion eingeschränkt, weswegen eine reine Aktenbeurteilung nicht bewei- stauglich sei bzw. eine persönliche Untersuchung durch eine Fachperson der Pneumologie notwendig gewesen wäre (Beschwerde S. 6 B./Ziff. 16), dringt er nicht durch. Der RAD stützte sich (vgl. act. II 29/12 f., 76/9) bei der Festlegung des Zumutbarkeitsprofils auf die im Rahmen der persönlichen Untersuchung durch Dr. med. G.________ ermittelten Lungenfunktionspa- rameter (vgl. act. II 25.22, 25.26 - 25.30). Hinweise dafür, dass sich die pulmonale Situation seit der Untersuchung durch den D.________- Spezialisten massgeblich verändert hätte, liegen keine vor. Im Gegenteil sprechen sämtliche aktenkundigen Umstände für eine im Wesentlichen unveränderte Situation. Namentlich hat der Beschwerdeführer, obschon er gemäss seinen Angaben weiterhin pneumologisch behandelt wird und be- reits im September 2022 eine pneumologische Stellungnahme zur RAD- Aktenbeurteilung in Aussicht gestellt hatte (act. II 44/4 Ziff. 11), eine solche in der Folge nie eingereicht (vgl. act. II 49/5 Ziff. 2, 76/8 unten, 84/6 Ziff. 1). Des Weiteren berichtete der Hausarzt und Pneumologe Dr. med. E.________ am 4. Februar 2025 (act. I 5/2), die Lungenfunktionswerte zeigten "die bekannten Einschränkungen" mit insgesamt Werten etwas unterhalb der Norm, aber noch normalen Erstsekundenvolumen (Atemre- serven) von zuletzt 82 %. Eine eindeutige Diffusionsstörung (Gasaus- tauschstörung) lasse sich nicht nachweisen. Eine CT-Thorax-Untersuchung habe er bei unveränderter Lungenfunktion nicht mehr durchgeführt. Mit anderen Worten bestätigte der Hausarzt und Lungenspezialist, dass eine im Wesentlichen unveränderte Situation vorliegt. Die von ihm ausgestellten Arztzeugnisse bescheinigen lediglich die Unfähigkeit, schwere Arbeiten bzw. Arbeiten in pneumologisch ungünstiger Umgebung durchführen zu können (act. II 61/3 f.). Auch das von ihm postulierte Zumutbarkeitsprofil (act. I 5/2 f.) lässt sich mit demjenigen des RAD ohne Weiteres vereinba- ren. Soweit er mit Schreiben vom 11. Februar 2025 von einer bloss 50%igen Arbeitsfähigkeit ausging und dies mit Beschwerden wie Husten und Atemnot bei körperlicher Belastung begründete (act. I 6), ist festzuhal- ten, dass dieses Attest sich auf die angestammte Tätigkeit (mittelschwere bis schwere körperliche Tätigkeit) beziehen dürfte. Indes hat der RAD den bei körperlicher Belastung auftretenden Beschwerden mit dem Zumutbar- keitsprofil, das einzig leichte Tätigkeiten umfasst, hinreichend Rechnung</w:t>
      </w:r>
    </w:p>
    <w:p>
      <w:r>
        <w:t>Urteil des Verwaltungsgerichts des Kantons Bern vom 21. August 2025, IV 200 2025 97 - 19 - getragen. Abgesehen davon ist beim Attest des Dr. med. E.________ auch zu berücksichtigen, dass Hausärzte mitunter im Hinblick auf ihre auftrags- rechtliche Vertrauensstellung im Zweifelsfall eher zu Gunsten ihrer Patien- ten aussagen (BGE 125 V 351 E. 3b cc S. 353; SVR 2015 IV Nr. 26 S. 78, 8C_616/2014 E. 5.3.3.3; Urteil des Eidgenössischen Versicherungsgerichts [EVG, heute BGer] I 655/05 vom 20. März 2006 E. 5.4). Mithin legte er – zumal er sich nicht mit der RAD-Beurteilung bzw. dem Zumutbarkeitsprofil auseinandersetzte und auch keine unerkannt oder ungewürdigt gebliebe- nen Aspekte benannte – nichts dar, was gegen die RAD-Akten- beurteilungen spricht. Weshalb bei dieser Ausgangslage bzw. fehlenden Anhaltspunkten für eine massgebliche pneumologische Verschlechterung erneut eine persönliche Untersuchung angezeigt sein sollte, legte der Be- schwerdeführer nicht dar und dies ist auch nicht erkennbar. Vielmehr ist es in dieser Konstellation nicht zu beanstanden, dass Dr. med. H.________ die Beurteilung des Gesundheitszustandes und der Arbeitsfähigkeit ge- stützt auf die Akten vornahm (vgl. E. 4.1.2 hiervor). Weiter rügt der Beschwerdeführer, die Beschwerdegegnerin hätte zumin- dest Eingliederungsmassnahmen durchführen müssen (Beschwerde S. 7 B./Ziff. 18). Gemäss bundesgerichtlicher Rechtsprechung darf über einen Rentenanspruch jedoch unabhängig von allfälligen Eingliederungsmass- nahmen entschieden werden, wenn ein rentenbegründender Invaliditäts- grad bereits vor der Eingliederung verneint werden kann (Urteil des BGer 9C_769/2019 vom 30. März 2020 E. 2.2). Das ist hier der Fall (vgl. E. 6 hiernach). Folglich ist nachfolgend die Invaliditätsbemessung vorzuneh- men. 5. Der Beschwerdeführer wendet ein, eine Verwertung einer allfälligen Resta- rbeitsfähigkeit erscheine auf dem ausgeglichenen Arbeitsmarkt als unmög- lich, insbesondere auch im Hinblick auf sein fortgeschrittenes Alter (Beschwerde S. 8 B./Ziff. 20). 5.1 Erwerbslosigkeit aus invaliditätsfremden Gründen vermag keinen Rentenanspruch zu begründen. Die Invalidenversicherung hat grundsätz-</w:t>
      </w:r>
    </w:p>
    <w:p>
      <w:r>
        <w:t>Urteil des Verwaltungsgerichts des Kantons Bern vom 21. August 2025, IV 200 2025 97 - 20 - lich nicht dafür einzustehen, dass Versicherte infolge ihres Alters, wegen mangelnder Ausbildung oder Verständigungsschwierigkeiten keine ent- sprechende Arbeit finden; die hieraus sich ergebende "Arbeitsunfähigkeit" ist nicht invaliditätsbedingt (BGE 107 V 17 E. 2c S. 21; AHI 1999 S. 238 E. 1). 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 gliederungslast nicht mehr zumutbar ist. Der Einfluss des Lebensalters auf die Möglichkeit, das verbliebene Leistungsvermögen auf dem ausgegliche- nen Arbeitsmarkt zu verwerten, lässt sich nicht nach einer allgemeinen Re- 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Fehlt es an einer wirtschaftlich verwertbaren Resterwerbsfähigkeit, liegt eine vollständige Erwerbsunfähigkeit vor, die einen Anspruch auf eine gan- ze Invalidenrente begründet (BGE 145 V 2 E. 5.3.1 S. 16, 138 V 457 E. 3.1 S. 460; SVR 2022 IV Nr. 32 S. 107, 8C_535/2021 E. 5.3.2 und 5.3.3).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Massgeblicher Stichtag für die Beantwortung der Frage nach der Verwertbarkeit der (Rest-)Arbeitsfähigkeit bei vorgerücktem Alter ist der Zeitpunkt, in welchem die medizinische Zumutbarkeit einer (Teil)Erwerbstätigkeit feststeht. Dies ist der Fall, sobald die medizinischen Unterlagen diesbezüglich eine zuver- lässige Sachverhaltsfeststellung erlauben (BGE 146 V 16 E. 7.1 S. 25, 138</w:t>
      </w:r>
    </w:p>
    <w:p>
      <w:r>
        <w:t>Urteil des Verwaltungsgerichts des Kantons Bern vom 21. August 2025, IV 200 2025 97 - 21 - V 457 E. 3.2 S. 460 und E. 3.3 S. 462; SVR 2020 IV Nr. 5 S. 19, 8C_759/2018 E. 7.1 und Nr. 44 S. 155, 9C_644/2019 E. 4.2). 5.2 Im vorliegenden Fall stand das Zumutbarkeitsprofil spätestens mit dem Vorliegen der Aktenbeurteilung des RAD vom 16. Juli 2024 (act. II 76) fest (vgl. E. 5.1 hiervor). In diesem Zeitpunkt war der am TT.MM. 1963 ge- borene Beschwerdeführer (act. II 1/1 Ziff. 1.1) 60 Jahre und rund sieben Monate alt, so dass bis zum ordentlichen Rentenalter bzw. Referenzalter des Beschwerdeführers von 65 Jahren eine Aktivitätsdauer von vier Jahren und fünf Monaten verblieb. Gemäss der RAD-Stellungnahme vom 5. Juli 2022 (act. II 29; bestätigt mit Stellungnahme vom 16. Juli 2024 [act. II 76/9 Ziff. 4]) ist als angepasste Tätigkeit eine körperlich leichte Tätigkeit ganztags zu 8.5 Stunden mit einer zusätzlichen Leistungsminderung von maximal 10 % aufgrund vermehrten Pausenbedarfs bei Dekonditionierung zumutbar. Zu vermeiden sind repeti- tives Heben und Tragen von Gewichten, anhaltende Zwangshaltungen, überwiegendes Bücken, Knien und Kauern, überwiegendes Stehen und Gehen, Steigen auf Leitern und Gerüste, häufiges Treppensteigen, Tätig- keiten in Kälte/Hitze oder unter starken Temperaturschwankungen, Tätig- keiten mit gestörtem Tag-/Nacht-Rhythmus, sowie Schichtarbeit. Unzumutbar ist eine Exposition mit Staub, Dämpfen, auch oder anderen inhalativen Belastungen. Mit Blick auf die verbleibende Aktivitätsdauer von mindestens vier Jahren und fünf Monaten, die hohe Restarbeitsfähigkeit und das vorstehend fest- gehaltene Belastungsprofil kann nicht gesagt werden, dass die zumutbare Tätigkeit in nur so eingeschränkter Form möglich ist, dass sie der ausgegli- chene Arbeitsmarkt praktisch nicht kennt oder sie nur unter nicht realisti- schem Entgegenkommen eines durchschnittlichen Arbeitgebers möglich wäre und das Finden einer entsprechenden Stelle daher von vornherein als ausgeschlossen erscheint (vgl. BGE 148 V 174 E. 9.1 S. 188; SVR 2024 IV Nr. 18 S. 59, 8C_346/2023 E. 2.3). In diesem Zusammenhang ist zu berücksichtigen, dass Hilfsarbeiten gemäss Rechtsprechung auf dem aus- geglichenen Arbeitsmarkt praxisgemäss altersunabhängig nachgefragt werden. Das fortgeschrittene Alter muss sich hier deshalb bei einer ge- sundheitsbedingten beruflichen Umorientierung nicht zwingend lohnsen-</w:t>
      </w:r>
    </w:p>
    <w:p>
      <w:r>
        <w:t>Urteil des Verwaltungsgerichts des Kantons Bern vom 21. August 2025, IV 200 2025 97 - 22 - kend auswirken (vgl. BGE 146 V 16 E. 7.2.1 S. 26; Urteil des BGer 8C_304/2022 vom 30. Mai 2023 E. 4.1.1) und erfordert das Kompetenzni- veau 1 (einfache und repetitive Tätigkeiten) im Wirtschaftszweig "Total" gemäss der vom Bundesamt für Statistik (BFS) herausgegebenen Schwei- zerischen Lohnstrukturerhebung (LSE; vgl. E. 6.3.2 hiernach) meist keine lange Einarbeitungszeit (Urteil des BGer 8C_192/2022 vom 7. Juli 2022 E. 7.2.1). 5.3 Mit Blick auf die vorstehenden Ausführungen und die relativ hohen Hürden betreffend die Unverwertbarkeit der Restarbeitsfähigkeit älterer Versicherter (vgl. Urteil des BGer 9C_536/2015 vom 21. März 2016 E. 4.2) ist davon auszugehen, dass der Beschwerdeführer seine Restarbeitsfähig- keit auf dem ausgeglichenen Arbeitsmarkt verwerten kann. Eine nähere Umschreibung der noch zumutbaren Tätigkeiten durch die Verwaltung war dabei nicht erforderlich (vgl. Urteil des BGer 8C_257/2022 vom 21. Februar 2023 E. 6.3). 5.4 Bezüglich der Verwertbarkeit der Restarbeitsfähigkeit ist mit der Beschwerdegegnerin zudem festzuhalten (Beschwerdeantwort S. 3 C./Ziff. 9), dass die fehlende Stellungnahme in der angefochtenen Verfü- gung zur Verwertbarkeit der Restarbeitsfähigkeit keine Verletzung des An- spruchs auf rechtliches Gehör (Art. 29 Abs. 2 der Bundesverfassung [BV; SR 101]) darstellt (vgl. Beschwerde S. 8 B./Ziff. 21). Denn die Begrün- dungspflicht (Art. 49 Abs. 3 ATSG) verlangt lediglich, dass wenigstens kurz die Überlegungen genannt werden müssen, von denen sich die Behörde hat leiten lassen und auf welche sich ihre Verfügung stützt. Dies bedeutet indessen nicht, dass sie sich ausdrücklich mit jeder tatbeständlichen Be- hauptung und jedem rechtlichen Einwand auseinandersetzen muss. Viel- mehr kann sie sich auf die für den Entscheid wesentlichen Gesichtspunkte beschränken (BGE 136 I 229 E. 5.2 S. 236, 124 V 180 E. 1a S. 181; in BGE 151 III 143 nicht publizierte E. 8.2 des Urteils des BGer 9C_717/2023 vom 7. August 2024, in BGE 150 V 273 nicht publizierte E. 4.1 des Urteil des BGer 9C_385/2023 vom 8. Mai 2024; SVR 2022 IV Nr. 37 S. 121, 8C_572/2021 E. 5.1). Dem Beschwerdeführer war es denn auch ohne Wei- ters möglich, die angefochtene Verfügung sachgerecht anzufechten.</w:t>
      </w:r>
    </w:p>
    <w:p>
      <w:r>
        <w:t>Urteil des Verwaltungsgerichts des Kantons Bern vom 21. August 2025, IV 200 2025 97 - 23 - 6.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