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692 vom 11. Februar 2025</w:t>
      </w:r>
    </w:p>
    <w:p>
      <w:r>
        <w:t>BE Verwaltungsgericht, 2025-02-11, DE</w:t>
      </w:r>
    </w:p>
    <w:p>
      <w:r>
        <w:rPr>
          <w:b/>
        </w:rPr>
        <w:t xml:space="preserve">Quelle: </w:t>
      </w:r>
      <w:r>
        <w:t>https://mcp.opencaselaw.ch/entscheid/be_verwaltungsgericht_200_2023_692</w:t>
      </w:r>
    </w:p>
    <w:p>
      <w:r>
        <w:t>FR: BE_VERWALTUNGSGERICHT 200 2023 692 du 11 février 2025</w:t>
      </w:r>
    </w:p>
    <w:p>
      <w:r>
        <w:t>IT: BE_VERWALTUNGSGERICHT 200 2023 692 del 11 febbraio 2025</w:t>
      </w:r>
    </w:p>
    <w:p>
      <w:pPr>
        <w:pStyle w:val="Heading2"/>
      </w:pPr>
      <w:r>
        <w:t>Regeste</w:t>
      </w:r>
    </w:p>
    <w:p>
      <w:r>
        <w:t>Verfügung vom 1. September 2023</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 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w:t>
      </w:r>
    </w:p>
    <w:p>
      <w:r>
        <w:t>Urteil des Verwaltungsgerichts des Kantons Bern vom 11. Feb. 2025, IV/2023/692, Seite 4 Art. 32 des kantonalen Gesetzes vom 23. Mai 1989 über die Verwaltungs- rechtspflege [VRPG; BSG 155.21]) eingehalten sind, ist – vorbehältlich nachfolgender E. 1.2 – auf die Beschwerde einzutreten.</w:t>
      </w:r>
    </w:p>
    <w:p>
      <w:r>
        <w:rPr>
          <w:b/>
        </w:rPr>
        <w:t>E. 1.2</w:t>
      </w:r>
    </w:p>
    <w:p>
      <w:r>
        <w:t>Anfechtungsobjekt bildet die Verfügung vom 1. September 2023 (act. II 165). Streitig und zu prüfen ist einzig der Anspruch des Beschwer- deführers auf eine Rente der Invalidenversicherung. Über andere Leistun- gen der Invalidenversicherung hat die Beschwerdegegnerin in der hier an- gefochtenen Verfügung nicht befunden. Diese bilden damit nicht Teil des Anfechtungsobjekts und sind folglich nicht Gegenstand des vorliegenden Verfahrens. Soweit die Beschwerde weitergeht und darin berufliche Mass- nahmen (Beschwerde S. 2 Rechtsbegehren 2 und S. 9 Ziff. 6) beantragt werden, kann daher darauf nicht eingetreten werden (BGE 131 V 164 E. 2.1 S. 164; SVR 2021 AHV Nr. 21 S. 67, 9C_86/2021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sind die Änderungen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147 V 156 E. 7.2.1 S. 159, 146 V 364 E. 7.1 S. 371). Zwar datiert die angefochtene Verfügung vom 1. September 2023 (act. II 165), womit sie nach dem Inkrafttreten der IVG-Änderung vom 19. Juni 2020 erging. Indes- sen liegt der frühestmögliche Zeitpunkt der potentiellen Entstehung eines Rentenanspruchs vor dem 1. Januar 2022. Dieser liegt mit Blick auf die Leistungsanmeldung vom 17. September 2018 (act. II 1) und den Umstand,</w:t>
      </w:r>
    </w:p>
    <w:p>
      <w:r>
        <w:t>Urteil des Verwaltungsgerichts des Kantons Bern vom 11. Feb. 2025, IV/2023/692, Seite 5 dass ein Rentenanspruch gemäss Art. 29 Abs. 1 IVG frühestens sechs Monate nach Geltendmachung des Leistungsanspruchs entstehen kann, am 1. März 2019 (Art. 29 Abs. 3 IVG). Da damals Eingliederungsmass- nahmen der Beschwerdegegnerin am Laufen waren, war die Entstehung eines Rentenanspruchs zu diesem Zeitpunkt ausgeschlossen (vgl. Art. 29 Abs. 2 IVG sowie statt vieler Urteil des Bundesgerichts [BGer] 8C_87/2024 vom 5. September 2024 E. 6.1). Ein Rentenanspruch konnte daher frühes- tens mit Ende der beruflichen Eingliederungsmassnahmen per 7. Juli 2021 (act. II 112), d.h. per 1. Juli 2021, entstanden sein (vgl. auch Beschwerde- antwort S. 3 Ziff. 6). Damit sind die Bestimmungen des IVG und diejenigen der Verordnung vom 17. Januar 1961 über die Invalidenversicherung (IVV; SR 831,201) in der bis 31. Dezember 2021 gültigen Fassung (fortan: aArt.) massgebend, zumal ein seit der Rechtsänderung eingetretener Revisions- grund bis zum Erlass der hier angefochtenen Verfügung nicht ersichtlich ist (Rz. 9100 ff. des Kreisschreibens des Bundesamtes für Sozialversicherun- gen [BSV] über Invalidität und Rente in der Invalidenversicherung [KSIR]; vgl. auch Beschwerdeantwort S. 3 Ziff. 6 Abs. 2; zur Bedeutung von Ver- waltungsweisungen vgl. BGE 150 V 1 E. 6.4.2 S. 6, 148 V 385 E. 5.2 S. 391, 147 V 79 E. 7.3.2 S. 82, 146 V 224 E. 4.4.2 S. 228).</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2.3</w:t>
      </w:r>
    </w:p>
    <w:p>
      <w:r>
        <w:t>Nach Art. 28 Abs. 1 IVG haben jene Versicherten Anspruch auf eine Rente, die ihre Erwerbsfähigkeit oder die Fähigkeit, sich im Aufgabenbe-</w:t>
      </w:r>
    </w:p>
    <w:p>
      <w:r>
        <w:t>Urteil des Verwaltungsgerichts des Kantons Bern vom 11. Feb. 2025, IV/2023/692, Seite 6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 lauf dieses Jahres zu mindestens 40 % invalid (Art. 8 ATSG) sind (lit. b und c). Gemäss aArt. 28 Abs. 2 IVG besteht der Anspruch auf eine ganze Ren- te, wenn die versicherte Person mindestens 70 %, derjenige auf eine Drei- viertelsrente, wenn sie mindestens 60 % invalid ist. Bei einem Invaliditäts- grad von mindestens 50 % besteht Anspruch auf eine halbe Rente und bei einem Invaliditätsgrad von mindestens 40 % ein solcher auf eine Viertels- 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rPr>
          <w:b/>
        </w:rPr>
        <w:t>E. 3.1</w:t>
      </w:r>
    </w:p>
    <w:p>
      <w:r>
        <w:t>Was den Gesundheitszustand betrifft, ist den Akten im Wesentli- chen das Folgende zu entnehmen:</w:t>
      </w:r>
    </w:p>
    <w:p>
      <w:r>
        <w:rPr>
          <w:b/>
        </w:rPr>
        <w:t>E. 3.1.1</w:t>
      </w:r>
    </w:p>
    <w:p>
      <w:r>
        <w:t>In der ärztlichen Beurteilung des Unfallversicherers vom 20. No- vember 2018 (act. II 26.4) wurde festgehalten, der Beschwerdeführer habe sich am 21. Januar 2018 bei einem Fahrradsturz die rechte Schulter ver- letzt (Supraspinatussehnenpartialruptur). Von einer operativen Behandlung werde wegen erhöhtem Risiko eines Infektes bei bekannter Akne inversa abgesehen. Entsprechend könne von einer weiteren Behandlung nicht mit überwiegender Wahrscheinlichkeit eine namhafte Besserung des unfallbe- dingten Gesundheitsschadens erwartet werden. Dem Beschwerdeführer</w:t>
      </w:r>
    </w:p>
    <w:p>
      <w:r>
        <w:t>Urteil des Verwaltungsgerichts des Kantons Bern vom 11. Feb. 2025, IV/2023/692, Seite 7 seien leichte bis mittelschwere Arbeiten ganztags zumutbar. Nicht mehr durchführbar seien repetitive Überkopfarbeiten. Körpernah seien auf Hüft- höhe Belastungen bis 10 kg möglich, auf Brusthöhe bis 5 kg. Körperfern solle die Last repetitiv nicht mehr als 1 kg betragen. Vibrationen und Schlagbelastungen seien zu vermeiden. Die Fähigkeit, auf Leitern und Gerüsten zu arbeiten, sei eingeschränkt.</w:t>
      </w:r>
    </w:p>
    <w:p>
      <w:r>
        <w:rPr>
          <w:b/>
        </w:rPr>
        <w:t>E. 3.1.2</w:t>
      </w:r>
    </w:p>
    <w:p>
      <w:r>
        <w:t>Dr. med. E.________, Facharzt für Allgemeine Innere Medizin vom Regionalen Ärztlichen Dienst (RAD), führte nach Rücksprache mit Dr. med. F.________, Facharzt für Orthopädische Chirurgie und Traumatologie des Bewegungsapparates vom RAD, in der Aktenbeurteilung vom 31. März 2020 (act. II 79) aus, aufgrund der traumatischen Supraspinatussehnenrup- tur bestehe eine Einschränkung vor allem für mittelschwere bis schwere Tätigkeiten, sodass das ärztlich festgelegte Zumutbarkeitsprofil praktisch übernommen werden könne. Die angestammte Tätigkeit als … könne somit auf Dauer wegen anhaltender Minderbelastbarkeit der rechten Schulter sowie auch dem nicht einzuhaltenden Zumutbarkeitsprofil im Hinblick auf die chronische Hauterkrankung nicht mehr zugemutet werden. Aufgrund des chronisch rezidivierenden Verlaufs der Hauterkrankung könne es im- mer wieder zu Arbeitsunfähigkeiten kommen (akute Entzündungen mit notwendiger medikamentöser oder operativer Behandlung). Inwieweit die hautärztlich angedachten Therapien oder gegebenenfalls auch chirurgische Massnahmen zu einer anhaltenden Stabilisierung führen würden, könne derzeit noch nicht abschliessend beurteilt werden. Im Hinblick auf die psy- chische Symptomatik könne zunächst auf den Arbeitsunfähigkeitsverlauf des behandelnden Psychologen/Psychiaters abgestellt werden. Zielführend wäre auch eine absolute Nikotinkarenz; fast alle Patienten würden danach eine Verbesserung merken.</w:t>
      </w:r>
    </w:p>
    <w:p>
      <w:r>
        <w:rPr>
          <w:b/>
        </w:rPr>
        <w:t>E. 3.1.3</w:t>
      </w:r>
    </w:p>
    <w:p>
      <w:r>
        <w:t>Dr. med. E.________ stellte in der Aktenbeurteilung vom 20. Juli 2021 (act. II 113) folgende Diagnosen: - Exazerbation Hidradenitis suppurativa, Hurley-Stadium III (Erstdiagnose: 1993) - Depressive Episode, aktuell leichtgradig (ICD-10 F32.0), Oktober 2019, Therapie selbstständig im April 2020 abgebrochen - Transmurale Ruptur im ventralen Anteil der Supraspinatussehne rechts mit Impingement nach Sturz mit dem Mountainbike im Januar 2018</w:t>
      </w:r>
    </w:p>
    <w:p>
      <w:r>
        <w:t>Urteil des Verwaltungsgerichts des Kantons Bern vom 11. Feb. 2025, IV/2023/692, Seite 8 Im Vordergrund stehe seit Jahren die Akne inversa/Hidradenitis suppurati- va mit rezidivierenden schmerzhaften Abszessen/Infektionen/Fistulierungen axillär und anogenital, wobei es nun ab März 2021 zu einer Exazerbation mit deutlich erhöhten Entzündungszeichen gekommen sei und die bisheri- ge medikamentöse Therapie auch nicht mehr gegriffen hätte, weshalb im Spital G.________ eine Antikörper-Therapie eingeleitet worden sei, bisher noch ohne entscheidende Verbesserung der Symptomatik. Eine zusätzli- che chronisch-entzündliche Darmerkrankung habe endoskopisch weitge- hend ausgeschlossen werden können (Juli 2020). Mittlerweile seien wohl auch ein Rauchstopp und eine Ernährungsumstellung durchgeführt wor- den. Schwierigkeiten bestünden vor allem durch die Hygieneproblematik sowie auch die teilweise Hitzeexposition bei der Arbeit. Der Beschwerde- führer habe einen Arbeitsversuch als … begonnen und bei positivem Ver- lauf ab 1. Januar 2021 eine Festanstellung erhalten. Zusammengefasst könne somit aufgrund der Exazerbation der Akne inversa die 100%ige Ar- beitsunfähigkeit nachvollzogen werden. Eine medizinisch begründete Ar- beitsunfähigkeit von mindestens 20 % bestehe seit März 2021 aufgrund der momentan vorliegenden objektiven Befunde mit Exazerbation der Akne inversa und hohen Entzündungszeichen im Blut. Für die Zeit danach könne zunächst auf die fachärztlich ausgestellten Arbeitsunfähigkeiten abgestellt werden. Es müsse aber dazu gesagt werden, dass der Beschwerdeführer wohl die Tendenz habe, trotz objektiver Arbeitsunfähigkeit zur Arbeit zu ge- hen und dadurch möglicherweise weiteren Entzündungsschüben/Ver- schlechterungen Vorschub zu leisten. Genau genommen handle es sich bei der momentanen Arbeit wohl auch nicht um eine Tätigkeit, die genau dem vorgegebenen Zumutbarkeitsprofil entspreche. Prognostisch gesehen handle es sich bei der Akne inversa um eine chronische, autoimmune Hauterkrankung mit schubweisem Verlauf, weshalb derzeit nicht sicher davon auszugehen sei, dass es innerhalb der nächsten zwei bis drei Mona- te zu einer relevanten Stabilisierung kommen werde. Das Zumutbar- keitsprofil vom 31. März 2020 habe bis im Februar 2021 Gültigkeit. Danach sei aufgrund der momentan vorliegenden objektiven Befunde bis auf weite- res auch eine angepasste Tätigkeit nicht zumutbar. Je nach Verlauf (An- sprechen und Verträglichkeit der Antikörpertherapie) könne die ange- stammte Tätigkeit wahrscheinlich schrittweise wieder aufgenommen wer- den. Ob ein volles Pensum erreicht werden könne, bleibe aber abzuwarten.</w:t>
      </w:r>
    </w:p>
    <w:p>
      <w:r>
        <w:t>Urteil des Verwaltungsgerichts des Kantons Bern vom 11. Feb. 2025, IV/2023/692, Seite 9</w:t>
      </w:r>
    </w:p>
    <w:p>
      <w:r>
        <w:rPr>
          <w:b/>
        </w:rPr>
        <w:t>E. 3.1.4</w:t>
      </w:r>
    </w:p>
    <w:p>
      <w:r>
        <w:t>Im Bericht des Spitals G.________ vom 20. Oktober 2021 (act. II 123/2) wurde ein verschlechterter Gesundheitszustand postuliert (S. 2 Ziff. 1). Seit der letzten Diagnosestellung habe sich keine Änderung ergeben (Ziff. 2). Mit Einfluss auf die Arbeitsfähigkeit bestehe eine Exazerbation der therapieresistenten Hidradenitis suppurativa, Hurley Stadium III, Erstdia- gnose: 1993 (Ziff. 3). Aktuell bestünden mehrere entzündliche, stark schmerzhafte Knoten im Glutealbereich, im Bereich der Rima ani und im unteren Rückenbereich (Ziff. 4). Der Beschwerdeführer berichte über starke Schmerzen im betroffenen Bereich (Ziff. 5). Es werde eine neue System- therapie initiiert (S. 3 Ziff. 8). Die immer wiederkehrenden Krankheitsschü- be verursachten dem Beschwerdeführer auch eine starke psychische Be- lastung (Ziff. 12). Die bisherige Erwerbstätigkeit sei uneingeschränkt zu- mutbar (Ziff. 13). Mit geeigneten Massnahmen sei eine Steigerung der Er- werbsfähigkeit und der Präsenzzeit sowie der Vorbereitung auf eigentliche berufliche Massnahmen nicht möglich und zumutbar (S. 4 Ziff. 15.2, 15.5). Die Reisefähigkeit sei nicht eingeschränkt (Ziff. 15.3). Es sei unklar, welche Präsenzzeit dem Beschwerdeführer im Erwerbsbereich zumutbar sei. Die ausgedehnten Hautmanifestationen mit multiplen Abszessen, vor allem im Genitalbereich und im Bereich des Rückens sowie die ausgeprägten Schmerzen hätten bereits Hospitalisationen und Rehabilitationen notwen- dig gemacht. Aufgrund der Beschwerden sei das Arbeiten während einer Exazerbation nicht möglich. Sobald die Hauptbefunde sich verbesserten, könne der Beschwerdeführer wieder arbeiten. Die Hidradenitis suppurativa neige zu einem rezidivierenden Verlauf (Ziff. 15.4). Bei einer Verbesserung des Hauptbefundes könne der Beschwerdeführer wieder arbeiten. Der bis- herige Verlauf habe gezeigt, dass mit einer adäquaten systemischen sowie topischen Therapie eine Befundbesserung habe erreicht werden können. Aus dermatologischer Sicht könne die bisherige Tätigkeit vorerst weiter ausgeübt werden (Ziff. 6). Im Bericht des Spitals G.________ vom 26. Januar 2022 (act. II 128/2) wurde abermals ein verschlechterter Gesundheitszustand beschrieben (S. 2 Ziff. 1). Seit der letzten Diagnosestellung habe sich eine Änderung ergeben. Die im April 2021 initiierte Systemtherapie sei bei Wirkungsverlust sistiert worden. Es sei mit einer anderen Therapie begonnen worden (Ziff. 2). Die Exazerbation der therapieresistenten Hidradenitis suppurativa, Hur-</w:t>
      </w:r>
    </w:p>
    <w:p>
      <w:r>
        <w:t>Urteil des Verwaltungsgerichts des Kantons Bern vom 11. Feb. 2025, IV/2023/692, Seite 10 ley-Stadium III, Erstdiagnose: 1993, mit starker psychosozialer Belastung und Beeinträchtigung habe Einfluss auf die Arbeitsfähigkeit (Ziff. 3). Aktuell gebe es multiple entzündlich veränderte wie auch seriös und putride sezer- nierende, stark druckdolente Knoten gluteal beidseits (Rima ami), skrotal und axillär beidseits, linksbetont (Ziff. 4). Der Beschwerdeführer berichte über starke Schmerzen, störende Sekretion wie auch üble Geruchsbildung im Bereich der betroffenen Hautareale. Seit dem 30. November 2021 be- stehe eine 100%ige Arbeitsunfähigkeit (S. 3 Ziff. 11). Es bestehe eine star- ke psychische Belastungssituation aufgrund der chronisch rezidivierenden Erkrankung mit sozialer Ausgrenzung und Isolation (Ziff. 12). Die Erwerbs- fähigkeit sei zurzeit aufgrund der hoch aktiven, chronisch entzündlichen und schubweise verlaufenden Erkrankung mit aktuell vorliegender Thera- pierefraktärität nicht gegeben (ausgeprägte Schmerzhaftigkeit der betroffe- nen Areale wie auch einer aufwändigen Wundtherapie/Verbandswechsel bei ausgeprägter Sekretion und Foetor; Ziff. 13). Dem Beschwerdeführer seien stehende Tätigkeiten für einige Stunden (Möglichkeiten zu kurzem Sitzen, was sich jedoch sehr schmerzhaft gestalte, wie auch das Gehen) zumutbar, gegebenenfalls initial in reduziertem Arbeitspensum von weni- gen Stunden pro Tag (Ziff. 14). Mit geeigneten Massnahmen sei eine Stei- gerung der Erwerbsfähigkeit und der Präsenzzeit sowie der Vorbereitung auf eigentliche berufliche Massnahmen möglich und zumutbar (Ziff. 15.2, 15.5). Die Reisefähigkeit sei nicht eingeschränkt, jedoch sei eine längere Sitz- und Gehdauer schmerzbedingt nicht möglich (S. 4 Ziff. 15.3). Es wer- de eine neue systemische Therapie initiiert. Bei einer Verbesserung des Hauptbefundes könne der Beschwerdeführer wieder arbeiten. Der bisheri- ge Verlauf habe gezeigt, dass mit einer adäquaten systemischen sowie topischen Therapie eine Befundbesserung habe erreicht werden können. Aus dermatologischer Sicht könne dies bisherige Tätigkeit vorerst weiter ausgeübt werden (Ziff. 15.6).</w:t>
      </w:r>
    </w:p>
    <w:p>
      <w:r>
        <w:rPr>
          <w:b/>
        </w:rPr>
        <w:t>E. 3.1.5</w:t>
      </w:r>
    </w:p>
    <w:p>
      <w:r>
        <w:t>In der interdisziplinären MEDAS-Gesamtbeurteilung vom 22. Febru- ar 2023 (act. II 158.1) wurden mit Auswirkung auf die Arbeitsfähigkeit fol- gende Diagnosen gestellt (S. 5 Ziff. 4.3.1): - Akne inversa/Hidradenitis suppurativa, axillär, scrotal/inguinal und gluteal, Hurley III, ED 1993 (ICD-10 L73.2)</w:t>
      </w:r>
    </w:p>
    <w:p>
      <w:r>
        <w:t>Urteil des Verwaltungsgerichts des Kantons Bern vom 11. Feb. 2025, IV/2023/692, Seite 11 - Funktionseinschränkungen des rechten Schultergelenkes bei Kontinuitätsunterbrechung von Sehnen der Schulterdrehman- schette (Supraspinatussehne; ICD-10 M75.1) Ohne Auswirkung auf die Arbeitsfähigkeit bestünden eine Adipositas sowie psychologische Faktoren und Verhaltensfaktoren bei anderenorts klassifi- zierten Krankheiten (Ziff. 4.3.2). Der Beschwerdeführer leide etwa seit dem 18. Altersjahr an einer Akne in- versa, einer chronischen, wahrscheinlich autoimmunen Entzündung von Haarfollikeln in den typischen Lokalisationen axillär, inguinal sowie im Geni- toanalbereich. Der Pathomechanismus sei bis heute nicht vollständig ver- standen. Man gehe aber von einem multifaktoriellen Geschehen aus. Ge- netik und Triggerfaktoren wie Adipositas, Rauchen, Stress und Hormone schienen eine bedeutende Rolle zu spielen. Je nach Ausmass bedinge die Erkrankung auf Dauer mehr oder weniger eine Einschränkung der Lebens- qualität mit unter Umständen deutlich sozial-psychologischen Auswirkun- gen bis hin zur Isolation und Depression. Im vorliegenden Fall handle es sich dermatologischerseits aktuell um einen massiven Befund. Eine kurati- ve Therapie habe jedoch seit ca. einem Jahr nicht mehr stattgefunden. Von Seiten des orthopädischen Fachgebietes bestünden seit der Antragsstel- lung Einschränkungen der Belastbarkeit der rechten Schulter, die sich ge- rade auf die bisherige Tätigkeit auswirkten. Nach der Trennung von seiner Partnerin vor etwa eineinhalb Jahren habe der Beschwerdeführer vorüber- gehend unter einer depressiven Symptomatik gelitten, die zu einigen psy- chotherapeutischen Sitzungen geführt habe, wobei er die Therapie jedoch im April 2021 abgebrochen habe. Er sei nie mit Psychopharmaka behandelt worden. Zum Begutachtungszeitpunkt habe sich ein allenfalls leichtgradig depressives Bild gezeigt (S. 4 Ziff. 4.1). Mit Blick auf die knappe Aktenlage hätten sich Widersprüche gezeigt, weshalb auf das MEDAS-Gutachten abgestellt werden müsse. Der Beschwerdeführer habe entsprechend dem schubweisen Verlauf bis zur Antragsstellung stets im angestammten Beruf arbeiten können und sei bis zur Exazerbation im März 2021 nur intermittie- rend, dann in abgebrochener Behandlung gewesen. Die Arbeitsaufgabe sei nach einem Velosturz erfolgt, also bei einer Aktivität, die mit dem aktuellen Befund kaum denkbar gewesen wäre. In der Untersuchungssituation sei</w:t>
      </w:r>
    </w:p>
    <w:p>
      <w:r>
        <w:t>Urteil des Verwaltungsgerichts des Kantons Bern vom 11. Feb. 2025, IV/2023/692, Seite 12 teilweise eine gewisse Übertreibung der Schmerzen aufgetreten. Ansons- ten bestehe bezüglich der aktuellen Situation Plausibilität (S. 5 Ziff. 4.2). Aktuell und mittelfristig (ein Jahr) würden sich wegen der floriden Akne in- versa erhebliche funktionelle Einschränkungen in Bezug auf die Arbeits- fähigkeit und das Sozialleben ergeben. Bei leitliniengerechter Behandlung sei nachher mit einer vollen Arbeitsfähigkeit zu rechnen (Ziff. 4.3.2). Bezüg- lich eventuell relevanter Persönlichkeitsaspekte, Belastungsfaktoren und Ressourcen lägen keine Bemerkungen vor. Der Beschwerdeführer leide (auch subjektiv) nicht an einer psychischen Krankheit. Er verfüge aufgrund seiner Berufserfahrung über gute persönliche Ressourcen. Das Sozialleben sei zurzeit wegen der Hauterscheinungen, solange diese nicht einer wirk- samen Behandlung zugeführt würden, eingeschränkt (Ziff. 4.4). Die bishe- rige Tätigkeit sei dem Beschwerdeführer nicht mehr zumutbar, dies seit der Schulterverletzung im Januar 2018 (S. 6 Ziff. 4.5). Ihm seien keine Arbeiten in Armvorhalte mit Heben von Gegenständen über 10 kg und keine Über- kopftätigkeiten zumutbar. Alle anderen Arbeiten seien aus orthopädischer Sicht möglich. Bei maximaler Anpassung seien dermatologischerseits zum jetzigen Zeitpunkt und mittelfristig (ein Jahr) leichte (Büro-)Tätigkeiten im Stehen mit Pausen zum Liegen und zwecks Verbandswechsel an achtein- halb Stunden pro Tag zumutbar. Dabei sei die Leistung unter Berücksichti- gung von notwendigen Pausen zum Liegen und Verbandswechseln um ein Drittel eingeschränkt, d.h. es bestehe bezogen auf ein Vollzeitpensum eine Arbeitsfähigkeit von 67 %. Dies habe seit März 2021 seine Gültigkeit. Der retrospektive Verlauf ab Januar 2018 könne bei dem schubweisen Verlauf mangels Aktenlage nicht beurteilt werden (S. 6 f. Ziff. 4.6). In Bezug auf die bisherige Tätigkeit ergäben sich nur orthopädische Limiten. Für Verweisar- beiten stünden zurzeit Einschränkungen wegen der floride Akne inversa im Vordergrund (S. 7 Ziff. 4.7). Unter einer leitliniengerechten Therapie sei überwiegend wahrscheinlich innert eines Jahres mit einer vollen Arbeits- fähigkeit zu rechnen (Ziff. 4.8).</w:t>
      </w:r>
    </w:p>
    <w:p>
      <w:r>
        <w:rPr>
          <w:b/>
        </w:rPr>
        <w:t>E. 3.1.6</w:t>
      </w:r>
    </w:p>
    <w:p>
      <w:r>
        <w:t>Im Bericht vom 29. September 2023 (Akten des Beschwerdeführers [act. I] 3) führte der behandelnde Hausarzt Dr. med. H.________, Facharzt für Allgemeine Innere Medizin, aus, es bestehe eine progrediente Erkran- kung mit entzündeten, nässenden eitrigen Läsionen anogenital, axillär mit häufig ausgeprägter Schmerzsymptomatik. Dagegen brauche der Be-</w:t>
      </w:r>
    </w:p>
    <w:p>
      <w:r>
        <w:t>Urteil des Verwaltungsgerichts des Kantons Bern vom 11. Feb. 2025, IV/2023/692, Seite 13 schwerdeführer Schmerzmittel, teils auch opiathaltige Medikamente. Wie- derholt komme es zu Abszessen, die chirurgisch saniert werden müssten. Verschiedenste Therapien seien durchgeführt worden, ohne dass eine Ver- besserung der Beschwerden habe erreicht werden können. Der Beschwer- deführer habe die Therapien korrekt durchgeführt und zeige eine gute Compliance. Aufgrund der Beschwerden (die auch Hygieneprobleme bein- halteten [Stuhlgang, nässende Läsionen]) sowie der ausgeprägten Schmer- zen komme es zu einem zunehmenden sozialen Rückzug mit Schamge- fühlen sowie depressiver Verstimmung (Ziff. 1). Es sei mit einer Ver- schlechterung zu rechnen mit zunehmendem Alter und zunehmenden Ver- narbungen. In den letzten zwei bis drei Jahren habe sich schon eine deutli- che Verschlechterung gezeigt (Ziff. 2). Aktuell bestehe eine ausgeprägte Wunde mit einem Abszess im Gesässbereich links. Nun sei der Beschwer- deführer ins Wundambulatorium des Spitals G.________ überwiesen wor- den. Gegebenenfalls werde eine chirurgische Revision des Abszesses/der Wunde erfolgen. Es bestehe eine starke Schmerzproblematik mit Schlafstörungen (Ziff. 3). Eine Arbeitsfähigkeit sei zurzeit nicht gegeben (Ziff. 4). Eine Arbeitstätigkeit in geringem Prozentgrad mit Anpassung an die Krankheit sei im Verlauf gegebenenfalls möglich (Ziff. 5). Die Beurtei- lung der Beschwerdegegnerin sei aus medizinischer Sicht nicht nachvoll- ziehbar. Der Beschwerdeführer sei in verschiedenen Dingen eingeschränkt (Sitzen, körperliche Arbeit, Hygieneproblematik, Schmerzen mit verminder- ter Konzentrationsfähigkeit), weshalb eine Tätigkeit, die ihm helfe seine Existenz zu sichern, nicht möglich sei (Ziff. 6). In der Notiz vom 1. Dezember 2023 (act. IA 1) führte Dr. med. H.________ aus, beim Beschwerdeführer bestehe eine ausgeprägte Hidradenitis suppu- rativa Stadium III nach Hurley mit Abszedierungen im Schulter- und Be- ckenbereich. Aufgrund dessen sei es ihm nicht möglich zu arbeiten und es bestehe eine 100 %ige Arbeitsunfähigkeit. Wegen einer ausgeprägten tie- fen Abszedierung im Gesässbereich sei eine operative Sanierung auf der plastischen Chirurgie am Spital G.________ geplant.</w:t>
      </w:r>
    </w:p>
    <w:p>
      <w:r>
        <w:rPr>
          <w:b/>
        </w:rPr>
        <w:t>E. 3.2</w:t>
      </w:r>
    </w:p>
    <w:p>
      <w:r>
        <w:t>Das Prinzip inhaltlich einwandfreier Beweiswürdigung besagt, dass das Sozialversicherungsgericht alle Beweismittel objektiv zu prüfen hat, un- abhängig davon, von wem sie stammen, und danach zu entscheiden hat,</w:t>
      </w:r>
    </w:p>
    <w:p>
      <w:r>
        <w:t>Urteil des Verwaltungsgerichts des Kantons Bern vom 11. Feb. 2025, IV/2023/692, Seite 14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 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 1.3.4 S. 227, 135 V 465 E. 4.4 S. 470, 125 V 351 E. 3b bb S. 353; SVR 2020 IV Nr. 71 S. 246, 8C_260/2020 E. 2.2).</w:t>
      </w:r>
    </w:p>
    <w:p>
      <w:r>
        <w:rPr>
          <w:b/>
        </w:rPr>
        <w:t>E. 3.3</w:t>
      </w:r>
    </w:p>
    <w:p>
      <w:r>
        <w:t>Das MEDAS-Gutachten vom 22. Februar 2023 mit interdisziplinärer Gesamtbeurteilung und Teilgutachten in vier Disziplinen (Allgemeine Innere Medizin, Dermatologie, Orthopädie sowie Psychiatrie; act. II 158.1 ff.) erfüllt die Voraussetzungen der Rechtsprechung an Expertisen (vgl. E. 3.2. hiervor) und überzeugt. Die Feststellungen der Gutachter beruhen auf eigenen spezialärztlichen Abklärungen und sind in Kenntnis der Vorakten (act. II 158.2/4 ff. Ziff. 2, 158.3/4 ff. Ziff. 2, 158.4/4 ff. Ziff. 2, 158.5/4 Ziff. 2) sowie unter Berücksichtigung der geklagten Beschwerden getroffen worden. Der Beschwerdeführer wurde in den betroffenen vier Disziplinen</w:t>
      </w:r>
    </w:p>
    <w:p>
      <w:r>
        <w:t>Urteil des Verwaltungsgerichts des Kantons Bern vom 11. Feb. 2025, IV/2023/692, Seite 15 untersucht und beurteilt. Die Gutachter haben ihre Befunde und Diagnosen im Rahmen einer interdisziplinären Beurteilung diskutiert und darauf basierend das Leistungsprofil erstellt. Sie kamen zum schlüssigen und überzeugenden Ergebnis, dass mit Einfluss auf die Arbeitsfähigkeit eine Akne inversa/ Hidradenitis suppurativa, axillär, scrotal/inguinal und gluteal, Hurley III (ICD-10 L73.2), sowie Funktionseinschränkungen des rechten Schultergelenkes bei Kontinuitätsunterbrechung von Sehnen der Schulterdrehmanschette (Supraspinatussehne; ICD-10 M75.1) bestehen (act. II 158.1/5 Ziff. 4.3.1). Aus diesen Diagnosen leiteten die Gutachter die Arbeits- und Leistungsfähigkeit ab. Für die angestammte Tätigkeit als … besteht danach seit der Schulterverletzung im Januar 2018 keine Arbeitsfähigkeit mehr. Dies ist auch gestützt auf die übrigen Akten ausgewiesen und von den Parteien zu Recht unbestritten (vgl. etwa act. II 79/7, 158.1/6 Ziff. 4.5, 165/1 sowie Beschwerde S. 5 Ziff. 2). Der retrospektive Verlauf von Januar 2018 bis Februar 2021 kann laut MEDAS-Gutachten bei schubweisem Verlauf und mangels Aktenlage nicht beurteilt werden. Seit März 2021 besteht in einer leidensadaptierten Tätigkeit bei zumutbarer Anwesenheit von achteinhalb Stunden pro Tag unter Berücksichtigung von Pausen zum Liegen und wegen Verbandwechseln eine Arbeits- und Leistungsfähigkeit von 67 %, und ist unter einer leitliniengerechten Therapie mit überwiegender Wahrscheinlichkeit innert eines Jahres mit einer vollständigen Arbeitsfähigkeit in einer leidensangepassten Tätigkeit zu rechnen (act. II 158.1/6 f. Ziff. 4.6 ff.). Die Beurteilungen der medizinischen Zusammenhänge sind für die streitigen Belange umfassend und die gezogenen Schlussfolgerungen zum Gesundheitszustand werden nachvollziehbar und einleuchtend begründet. Dem MEDAS-Gutachten kommt voller Beweiswert zu und es ist darauf abzustellen. Wie nachfolgend dargelegt, vermögen die übrigen ärztlichen Berichte sowie die Vorbringen des Beschwerdeführers keine Zweifel am Gutachten zu wecken. Soweit der Beschwerdeführer vorbringt, das MEDAS-Gutachten sei eine "Momentaufnahme" (Beschwerde S. 9 Ziff. 5), kann er daraus nichts zu seinen Gunsten ableiten. Ein Gutachten befasst sich neben der Untersu-</w:t>
      </w:r>
    </w:p>
    <w:p>
      <w:r>
        <w:t>Urteil des Verwaltungsgerichts des Kantons Bern vom 11. Feb. 2025, IV/2023/692, Seite 16 chung auch mit der Vorgeschichte und den möglichen zukünftigen Entwick- lungen. Insbesondere kommt der dermatologische Gutachter gestützt auf die Vorakten zum nachvollziehbaren Schluss, dass der Beschwerdeführer bis im Februar 2018 in Bezug auf die Akne inversa weitestgehend be- schwerdefrei war (act. II 158.3/10 Ziff. 6.1). Dass für die Zeit danach eine "kümmerliche Aktenlage" bestand (act. II 158.3/10 Ziff. 6.1), ist im vorlie- genden Fall irrelevant, zumal ein Rentenanspruch frühestens per 1. Juli 2021 entstehen konnte (E. 2.1 hiervor). Auch die weiteren Einwände mit Verweis auf die Berichte des behandelnden Dermatologen des Spitals G.________ (Beschwerde S. 5 f. Ziff. 2) und des behandelnden Hausarztes Dr. med. H.________ (Beschwerde S. 5 Ziff. 2 und S. 9 Ziff. 5) vermögen den Beweiswert des Gutachtens nicht zu schmälern. Für die vorliegend für einen allfälligen Rentenanspruch massgebende Zeit ab März 2021 be- schrieb der dermatologische Gutachter nachvollziehbar, unter Berücksich- tigung des aktenmässigen Verlaufs und insbesondere in Würdigung der in der Beschwerde namentlich erwähnten Berichte des Spitals G.________ vom 20. Oktober 2021 (act. II 123/2) und 26. Januar 2022 (act. II 128/2), dass in einer leidensangepassten Tätigkeit eine Arbeitsfähigkeit von 67 % besteht (act. II 158.3/10 ff. Ziff. 6.1 i.V.m. 158.3/14 Ziff. 8.2). Die besagten Berichte betreffend, erwähnte der dermatologische Gutachter zu Recht die darin enthaltenden widersprüchlichen Antworten zu den Fra- gen, ob mit geeigneten Massnahmen eine Steigerung der Arbeitsfähigkeit und Präsenzzeit und eine Vorbereitung auf eigentliche berufliche Mass- nahmen möglich und zumutbar sei bzw. ob die Reisefähigkeit einge- schränkt sei (act. II 158.3/12 Ziff. 6.1; vgl. auch Beschwerdeantwort S. 3 Ziff. 5). Ein weiterer Widerspruch ergibt sich aus dem Bericht vom 26. Ja- nuar 2022. Obwohl darin eine derzeitige Arbeitsfähigkeit verneint wird (act. II 128/3 Ziff. 13), wird im gleichen Bericht – wie bereits in demjenigen vom 20. Oktober 2021 (act. II 123/4 Ziff. 15.6) – ausgeführt, die bisherige Tätig- keit könne der Beschwerdeführer aus dermatologischer Sicht vorerst weiter ausführen (act. II 128/4 Ziff. 15.6). So oder anders bestand jedoch sowohl im Oktober 2021 als auch im Januar 2022, entgegen der Annahme der Ärzte des Spitals G.________, bereits kein Arbeitsverhältnis mehr; die letz- te Stelle wurde bereits in der Probezeit im Mai 2021 wieder aufgelöst (act. II 158/4 Ziff. 3.2; vgl. auch Protokoll per 10. November 2023 [in den Ge-</w:t>
      </w:r>
    </w:p>
    <w:p>
      <w:r>
        <w:t>Urteil des Verwaltungsgerichts des Kantons Bern vom 11. Feb. 2025, IV/2023/692, Seite 17 richtsakten] S. 20 f. Eintrag vom 2. Juni 2021). Später datierende Berichte des Spitals G.________, insbesondere auch zu den gutachterlichen Schlussfolgerungen, wurden keine eingereicht. Damit liegen keine nach dem MEDAS-Gutachten datierenden fachärztlichen Berichte in den Akten, welche die gutachterlichen Schlussfolgerungen in Zweifel zu ziehen ver- möchten. Der im Beschwerdeverfahren eingereichte Bericht des behan- delnden Hausarztes und Internisten Dr. med. H.________ vom 29. Sep- tember 2023 (act. I 3) vermag an den gutachterlichen Einschätzungen ebenfalls nichts zu ändern. Einerseits wurde er nach der hier angefochtenen Verfügung vom 1. Sep- tember 2023 (act. II 165) verfasst, und hat damit grundsätzlich im Rahmen einer Neuanmeldung bzw. eines Revisionsverfahrens (vgl. dazu E. 5 in fine hiernach) Gegenstand einer neuen Verwaltungsverfügung zu sein, zumal dieser keine Rückschlüsse auf die im Zeitpunkt des Abschlusses des Ver- waltungsverfahrens bestehende Situation erlaubt (BGE 144 V 210 E. 4.3.1 S. 213, 131 V 242 E. 2.1 S. 243, 130 V 138 E. 2.1 S. 140; SVR 2022 UV Nr. 46 S. 183, 8C_655/2021 E. 6.3.1; SVR 2008 IV Nr. 8 S. 23, I 649/06 E. 3.4). Gleiches gilt für die Eingabe vom 4. Dezember 2023 inkl. Aktenno- tiz von demselben Arzt vom 1. Dezember 2023 inkl. Fotodokumentation (act. IA 1) und Behandlungsempfehlung des Zentrums I.________ J.________ vom 16. November 2023 (act. IA 2) sowie die Eingabe vom 24. Oktober 2024 inkl. Foto (unpaginierte Akten act. I) und für die vom Be- schwerdeführer behaupteten möglichen zukünftigen chirurgischen Eingriffe (Beschwerde S. 9 Ziff. 5 sowie Eingabe vom 4. Dezember 2023 S. 2; an- ders als vom Beschwerdeführer in Aussicht gestellt, wurden diesbezüglich keine weiteren Arztberichte eingereicht). Andererseits verfügt Dr. med. H.________ als Facharzt für Allgemeine In- nere Medizin nicht über die fachliche Kompetenz, um die dermatologischen Schlussfolgerungen des Gutachters in Zweifel zu ziehen. Er verfügt gemäss Medizinalberuferegister über keinen Facharzttitel in Dermatologie und Venerologie (&lt;www.medreg.admin.ch&gt;). Für die Eignung eines Arztes, in einer bestimmten medizinischen Disziplin stichhaltige Aussagen machen zu können, ist jedoch gemäss höchstrichterlicher Rechtsprechung ein ent- sprechender, dem Nachweis der erforderlichen Fachkenntnisse dienender,</w:t>
      </w:r>
    </w:p>
    <w:p>
      <w:r>
        <w:t>Urteil des Verwaltungsgerichts des Kantons Bern vom 11. Feb. 2025, IV/2023/692, Seite 18 spezialärztlicher Titel vorausgesetzt (vgl. Urteil des BGer 8C_83/2010 vom 22. März 2010 E. 3.2.3). Zu den von Dr. med. H.________ erwähnten Um- ständen, die den Beschwerdeführer einschränken sollen (Sitzen, körperli- che Arbeit, Hygieneproblematik, Schmerzen mit verminderter Konzentrati- onsfähigkeit), hat sich der dermatologische Gutachter schliesslich einge- hend auseinandergesetzt. So erachtet Letzterer als angepasste Tätigkeit leichte (Büro)Arbeiten im Stehen mit Pausen zum Liegen und er berück- sichtigt bei der Festlegung der noch zumutbaren Arbeitszeit insbesondere auch die Zeit für Verbandswechsel (act. II 158.3/14 Ziff. 8.2). Zu den Schmerzen legte er nachvollziehbar dar, dass die vom Beschwerdeführer in den betroffenen Regionen angegebenen subjektiv maximal vorstellbaren Schmerzen gutachterlich nicht nachvollziehbar seien, da sich bei der Explo- ration klinisch kein weiterer Anhalt für eine dermassen hohe Schmerzhaf- tigkeit wie verzerrte Mimik, Schonhaltung, Mühe beim An- und Auskleiden, etc. gezeigt hätten. Auch habe der Beschwerdeführer keine Differenzierung der Schmerzen vornehmen können und das angeblich eingenommene An- algetikum habe sich unter der Nachweisgrenze gezeigt. Insoweit postulierte der dermatologische Gutachter in Bezug auf die angegebenen Schmerzen eine grobe Inkonsistenz (act. II 158.3/12 Ziff. 6.1) und berücksichtigte diese bei der Festlegung der Arbeits- und Leistungsfähigkeit zu Recht nicht (act. II 158.3/4 Ziff. 8.2). Diesbezüglich gab auch der psychiatrische Gutachter an, die vom Be- schwerdeführer am Tag der Begutachtung angegebenen starken bis maxi- mal starken Schmerzen seien nicht nachvollziehbar. Der Beschwerdeführer habe keinen derart schmerzgeplagten Eindruck gemacht, wie es bei der subjektiven Einschätzung der Schmerzstärke zu erwarten gewesen wäre. Er habe keine Einschränkungen der Konzentration und Aufmerksamkeit gezeigt und zu keinem Zeitpunkt durch die Schmerzen abgelenkt gewirkt. Auch habe der Beschwerdeführer geschildert, unter doch deutlich ausge- prägten psychischen Beschwerden im Zusammenhang mit den Schmerzen zu leiden. Im Verhältnis hierzu habe er bisher keine adäquate psychiatri- sche/psychotherapeutische Behandlung in Anspruch genommen und finde eine solche nicht notwendig (158.5/14 Ziff. 6.2). Weiter lagen die angefer- tigten Fotos von Hautläsionen und Vernarbungen (act. II 105, 158.6; vgl. auch Beschwerde S. 7 Ziff. 3) dem dermatologischen Gutachter vor</w:t>
      </w:r>
    </w:p>
    <w:p>
      <w:r>
        <w:t>Urteil des Verwaltungsgerichts des Kantons Bern vom 11. Feb. 2025, IV/2023/692, Seite 19 (act. II 158.3/4 Ziff. 1.3, 158.3/15 Ziff. 9) und wurden von diesem berück- sichtigt. Sie vermögen die gutachterlichen Feststellungen nicht in Zweifel zu ziehen, zumal darin ebenfalls von einem massiven Befund einer Akne inversa ausgegangen wird (act. II 158.3/11 Ziff. 6.1). Anders als der Beschwerdeführer vorbringt (Beschwerde S. 7 Ziff. 3), geht die Beschwerdegegnerin nicht davon aus, dass sich der Gesundheitszu- stand verschlechtern wird, wenn sie vorbringt, dem Beschwerdeführer sei eine angepasste Tätigkeit mittelfristig zumutbar (act. II 165). Vielmehr ist aufgrund des MEDAS-Gutachtens erstellt, dass dem Beschwerdeführer seine angestammte Tätigkeit seit Januar 2018 nicht mehr zumutbar ist, seit März 2021 in einer Verweistätigkeit eine Arbeits- und Leistungsfähigkeit von 67 % besteht und unter einer leitliniengerechten Therapie innert eines Jahres mit überwiegender Wahrscheinlichkeit in einer leidensangepassten Tätigkeit mit einer vollen Arbeitsfähigkeit zu rechnen ist (act. II 158.1/6 f. Ziff. 4.5 ff.). Damit erweist sich auch die beschwerdeweise Kritik, die gut- achterliche dermatologische Beurteilung der Arbeitsfähigkeit sei inkonsis- tent und widersprüchlich (Beschwerde S. 7 Ziff. 4 sowie S. 8 Ziff. 7), als unbegründet. Dass der Gutachter seine Einschätzung aufgrund einer 55- minütigen Exploration abgegeben hat, macht diese nicht willkürlich, zumal die Explorationsdauer grundsätzlich im Ermessen des Gutachters liegt und es nicht auf die Dauer einer Exploration ankommt, sondern der Inhalt des Gutachtens massgebend ist. Ein genereller Zeitrahmen für Untersuchun- gen lässt sich nicht allgemein gültig definieren. Der zu betreibende Zeitauf- wand muss jedoch der Fragestellung und der zu beurteilenden Pathologie angemessen sein; zuvorderst hängt der Aussagegehalt einer Expertise aber davon ab, ob sie inhaltlich vollständig und im Ergebnis schlüssig ist (Urteile des BGer 8C_71/2017 vom 20. April 2017 E. 6 sowie 9C_556/2015 vom 3. November 2015 E. 2.2.1), was vorliegend der Fall ist. Anders als vom Beschwerdeführer vorgebracht (Beschwerde S. 8 Ziff. 4) handelt es sich bei der Annahme einer vollständigen Arbeitsfähigkeit innerhalb eines Jahres bei leitliniengerechter Therapie nicht um eine "unseriöse Mutmas- sung ohne jegliche Grundlage". Der dermatologische Gutachter begründet seine Annahme nachvollziehbar und es liegen keine fachärztlichen Beurtei- lungen vor, die dieser widersprechen oder die bestätigen würden, dass die empfohlenen Massnahmen durchgeführt worden wären.</w:t>
      </w:r>
    </w:p>
    <w:p>
      <w:r>
        <w:t>Urteil des Verwaltungsgerichts des Kantons Bern vom 11. Feb. 2025, IV/2023/692, Seite 20</w:t>
      </w:r>
    </w:p>
    <w:p>
      <w:r>
        <w:rPr>
          <w:b/>
        </w:rPr>
        <w:t>E. 3.4</w:t>
      </w:r>
    </w:p>
    <w:p>
      <w:r>
        <w:t>Gestützt auf das MEDAS-Gutachten ist daher – bezogen auf den hier massgebenden Zeitpunkt des Erlasses der angefochtenen Verfügung (BGE 144 V 210 E. 4.3.1 S. 213) – eine Arbeitsfähigkeit von 67 % in einer leidensangepassten Tätigkeit erstellt und es ist bei einer leitliniengerechten Therapie innerhalb eines Jahres mit überwiegender Wahrscheinlichkeit von einer vollständigen Arbeitsfähigkeit in einer solchen Tätigkeit auszugehen (act. II 158.1/6 ff. Ziff. 4.5 ff.). Die Beschwerdegegnerin hat den medizini- schen Sachverhalt hinreichend abgeklärt und von weiteren medizinischen Abklärungen sind keine entscheidwesentlichen neuen Erkenntnisse zu er- warten, sodass darauf (vgl. auch Beschwerde S. 2 Rechtsbegehren 3 und 4) in antizipierter Beweiswürdigung zu verzichten ist (BGE 144 V 361 E. 6.5 S. 368, 124 V 90 E. 4b S. 94, 122 V 157 E. 1d S. 162; Urteil des BGer 9C_298/2024 vom 14. August 2024 E. 5.2, zur Publikation vorgesehen; SVR 2019 IV Nr. 50 S. 162, 9C_296/2018 E. 4).</w:t>
      </w:r>
    </w:p>
    <w:p>
      <w:r>
        <w:rPr>
          <w:b/>
        </w:rPr>
        <w:t>E. 4.1</w:t>
      </w:r>
    </w:p>
    <w:p>
      <w:r>
        <w:t>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 zielen könnte, wenn sie nicht invalid geworden wäre (Art. 16 ATSG).</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w:t>
      </w:r>
    </w:p>
    <w:p>
      <w:r>
        <w:rPr>
          <w:b/>
        </w:rPr>
        <w:t>E. 4.3</w:t>
      </w:r>
    </w:p>
    <w:p>
      <w:r>
        <w:t>Für die Festsetzung des Invalideneinkommens ist primär von der beruflich-erwerblichen Situation auszugehen, in welcher die versicherte</w:t>
      </w:r>
    </w:p>
    <w:p>
      <w:r>
        <w:t>Urteil des Verwaltungsgerichts des Kantons Bern vom 11. Feb. 2025, IV/2023/692, Seite 21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 heitlich beeinträchtigte Personen, die selbst bei leichten Hilfsarbeitertätig- keiten behindert sind, im Vergleich zu voll leistungsfähigen und entspre- chend einsetzbaren Arbeitnehmern lohnmässig benachteiligt sind und des- halb in der Regel mit unterdurchschnittlichen Lohnansätzen rechnen müs- sen. Diesem Umstand ist mit einem Abzug vom Tabellenlohn Rechnung zu tragen (BGE 134 V 322 E. 5.2 S. 327, 129 V 472 E. 4.2.3 S. 481). Die Fra- ge, ob und in welchem Ausmass Tabellenlöhne herabzusetzen sind, hängt von sämtlichen persönlichen und beruflichen Umständen des konkreten Einzelfalles ab (leidensbedingte Einschränkung, Alter, Dienstjahre, Natio- nalität/Aufenthaltskategorie und Beschäftigungsgrad). Der Einfluss sämtli- cher Merkmale auf das Invalideneinkommen ist nach pflichtgemässem Er- messen gesamthaft zu schätzen, wobei der Abzug auf insgesamt höchs- tens 25 % zu begrenzen ist (BGE 148 V 174 E. 6.3 S. 182, 135 V 297 E. 5.2 S. 301, 134 V 322 E. 5.2 S. 327; SVR 2024 UV Nr. 14 S. 58, 8C_706/2022 E. 6.1.2, 2018 IV Nr. 46 S. 147, 8C_211/2018 E. 3.3).</w:t>
      </w:r>
    </w:p>
    <w:p>
      <w:r>
        <w:rPr>
          <w:b/>
        </w:rPr>
        <w:t>E. 4.4</w:t>
      </w:r>
    </w:p>
    <w:p>
      <w:r>
        <w:t>Aufgrund des unter E. 2.1 hiervor Dargelegten konnte ein Renten- anspruch frühestens am 1. Juli 2021 entstehen. Zu diesem Zeitpunkt war das Wartejahr gemäss Art. 28 Abs. 1 lit. b IVG bereits seit längerer Zeit er- füllt (vgl. etwa act. II 158.1/6 Ziff. 4.5), weshalb der Einkommensvergleich auf das Jahr 2021 hin vorzunehmen ist.</w:t>
      </w:r>
    </w:p>
    <w:p>
      <w:r>
        <w:t>Urteil des Verwaltungsgerichts des Kantons Bern vom 11. Feb. 2025, IV/2023/692, Seite 22</w:t>
      </w:r>
    </w:p>
    <w:p>
      <w:r>
        <w:rPr>
          <w:b/>
        </w:rPr>
        <w:t>E. 4.5</w:t>
      </w:r>
    </w:p>
    <w:p>
      <w:r>
        <w:t>Für die Bestimmung des Valideneinkommens ist auf das 2017, d.h. im Jahr vor der Schulterverletzung im Januar 2018, vom Beschwerdeführer gemäss dem Auszug aus dem Individuellen Konto (act. II 11/3) erzielte Ein- kommen von Fr. 79'737.-- abzustellen. Angepasst an die Nominallohnentwicklung per 2021 (vgl. Tabelle T1.1.15, Nominallohnindex, Männer, 2016-2023, Ziff. 41-43 [Baugewerbe/Bau], 100.7 [2017], 103.0 [2021]) ergibt dies ein massgebendes Valideneinkommen von Fr. 81'558.20 (Fr. 79'737.-- / 100.7 / 103.0).</w:t>
      </w:r>
    </w:p>
    <w:p>
      <w:r>
        <w:rPr>
          <w:b/>
        </w:rPr>
        <w:t>E. 4.6</w:t>
      </w:r>
    </w:p>
    <w:p>
      <w:r>
        <w:t>Da der Beschwerdeführer seine Restarbeitsfähigkeit in einer ihm zu- mutbaren leidensangepassten Arbeit nicht verwertet (vgl. etwa act. II 158.2/8 Ziff. 3.2), ist das Invalideneinkommen anhand statistischer Werte zu bestimmen, nämlich des Totalwerts der Tabelle TA1_tirage_skill_level der LSE 2020, Männer, Kompetenzniveau 1 (Fr. 5'261.--; vgl. 4.3 hiervor). Bei Aufrechnung auf ein Jahr, unter Berück- sichtigung einer betriebsüblichen wöchentlichen Arbeitszeit von 41.7 Stun- den (vgl. Totalwert der Tabelle Betriebsübliche Arbeitszeit nach Wirt- schaftsabteilungen, in Stunden pro Woche), einer Anpassung an die Nomi- nallohnentwicklung per 2021 (vgl. Tabelle T1.1.15, Nominallohnindex, Männer, 2016-2023, 103.2 [2020], 102.5 [2021]) und einer Arbeitsfähigkeit von 67 % resultiert ein Invalideneinkommen von Fr. 43'797.-- (Fr. 5'261.-- x 12 Monate/40 Stunden x 41.7 Stunden/103.2 x 102.5 x 67 %). Hiervon hat die Beschwerdegegnerin keinen Abzug vom Tabellenlohn vor- genommen, was nicht zu beanstanden ist. Die gesundheitlichen Einschrän- kungen wurden allesamt im Zumutbarkeitsprofil sowie bei der Festlegung der Arbeits- und Leistungsfähigkeit genügend berücksichtigt und dürfen nicht ein weiteres Mal angerechnet werden (E. 4.3 hiervor). Der Beschwer- deführer macht ferner zu Recht nicht geltend, die übrigen persönlichen Umstände (E. 4.3 hiervor) rechtfertigten einen Abzug vom Tabellenlohn. Weder sein Alter (knapp 50-jährig zum Verfügungszeitpunkt) noch seine Nationalität (Schweizer Bürger) oder die lange Betriebsdauer wirken sich hier lohnmindernd aus. Hilfsarbeiten werden auf dem massgebenden hypo- thetischen ausgeglichenen Arbeitsmarkt grundsätzlich altersunabhängig nachgefragt (vgl. statt vieler Urteil des BGer 9C_768/2019 vom 16. Sep- tember 2020 E. 3.3.2) und das Alter wirkt sich bei Männern im Altersseg-</w:t>
      </w:r>
    </w:p>
    <w:p>
      <w:r>
        <w:t>Urteil des Verwaltungsgerichts des Kantons Bern vom 11. Feb. 2025, IV/2023/692, Seite 23 ment von 50 bis 64/65 bei Stellen ohne Kaderfunktion sogar lohnerhöhend aus (BGE 146 V 16 E. 7.2.1 S. 27). Bezüglich Dienstjahre ist zu beachten, dass die Bedeutung der Dienstjahre im privaten Sektor abnimmt, je niedri- ger das Anforderungsprofil ist. Dem Umstand, dass der Beschwerdeführer nicht mehr in seiner angestammten Tätigkeit arbeiten kann und im Rahmen einer Verweistätigkeit keine Dienstjahre und kein Erfahrungswissen auf- weist, kommt mit Blick auf das hier relevante Kompetenzniveau 1 keine Bedeutung zu. Weil ein neuer Arbeitsplatz zudem stets mit einer Einge- wöhnungsphase einhergeht, vermag auch ein allfälliger Anpassungsauf- wand keinen Tabellenlohnabzug zu rechtfertigen (Urteil des BGer 8C_699/2017 vom 26. April 2018 E. 3.2); ebenso wenig die Tatsache, dass der Beschwerdeführer nur noch in einem Pensum von 67 % arbeitstätig zu sein vermag. Zwar resultiert gemäss der Tabelle T18 (Monatlicher Brutto- lohn [Zentralwert] nach Beschäftigungsgrad, beruflicher Stellung und Ge- schlecht) bei einer Teilzeitstelle im Umfang von 50-74 % im Unterschied zu einer Teilzeitstelle von 90 % und mehr eine Lohneinbusse von rund 3 %, was jedoch praxisgemäss keine überproportionale Lohneinbusse darstellt (Urteil des BGer 8C_770/2023 vom 11. Juli 2024 E. 7.2.3.1). Der in der Eingabe vom 4. Dezember 2023 (S. 1 f.) beantragte Pauschal- abzug von 10 % im Sinne von Art. 26bis Abs. 3 IVV in der seit dem 1. Janu- ar 2024 gültigen Fassung kommt intertemporalrechtlich vorliegend nicht zur Anwendung, bzw. wird Gegenstand eines von der Beschwerdegegnerin vorzunehmenden Revisionsverfahrens sein (vgl. IV-Rundschreiben Nr. 432 des BSV vom 9. November 2023 S. 2 Ziff. 4 lit. a).</w:t>
      </w:r>
    </w:p>
    <w:p>
      <w:r>
        <w:rPr>
          <w:b/>
        </w:rPr>
        <w:t>E. 4.7</w:t>
      </w:r>
    </w:p>
    <w:p>
      <w:r>
        <w:t>Aus der Gegenüberstellung der beiden Vergleichseinkommen resul- tiert ein abgerundeter (vgl. dazu BGE 130 V 121 E. 3.2 und 3.3 S. 123; SVR 2019 IV Nr. 61 S. 196, 8C_575/2018 E. 7.1) Invaliditätsgrad von 46 % ([Fr. 81'558.20./.Fr. 43'797.--]/Fr. 81'558.20 x 100), was ab 1. Juli 2021 Anspruch auf eine Viertelsrente begründet (vgl. E. 2.3 hiervor).</w:t>
      </w:r>
    </w:p>
    <w:p>
      <w:r>
        <w:rPr>
          <w:b/>
        </w:rPr>
        <w:t>E. 5</w:t>
      </w:r>
    </w:p>
    <w:p>
      <w:r>
        <w:t>Zusammenfassend ist die Beschwerde – soweit darauf einzutreten ist – gutzuheissen. Die angefochtene Verfügung vom 1. September 2023</w:t>
      </w:r>
    </w:p>
    <w:p>
      <w:r>
        <w:t>Urteil des Verwaltungsgerichts des Kantons Bern vom 11. Feb. 2025, IV/2023/692, Seite 24 (act. II 165) ist aufzuheben und dem Beschwerdeführer ist ab 1. Juli 2021 eine Viertelsrente zuzusprechen. Die Eingaben des Beschwerdeführers vom 4. Dezember 2023 und 24. Oktober 2024 inkl. Beilagen sind als Revi- sionsgesuche an die Beschwerdegegnerin zur weiteren Bearbeitung wei- terzuleiten.</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6.2</w:t>
      </w:r>
    </w:p>
    <w:p>
      <w:r>
        <w:t>Die obsiegende Beschwerde führende Person hat Anspruch auf Er- satz der Parteikosten. Diese werden vom Versicherungsgericht festgesetzt und ohne Rücksicht auf den Streitwert nach der Bedeutung der Streitsache und nach der Schwierigkeit des Prozesses bemessen (Art. 61 lit. g ATSG). Mit Kostennote vom 21. Dezember 2023 macht Rechtsanwalt C.________ von B.________ einen Aufwand von 12.10 Stunden à Fr. 130.--, ausma- chend Fr. 1'573.--, und die Mehrwertsteuer (MWST) von Fr. 121.12, total Fr. 1'694.10, geltend, was nicht zu beanstanden ist (vgl. zur Bemessung der Parteientschädigung bei gemeinnützig tätigen Rechtsberatungsstellen Rundschreiben der Sozialversicherungsrechtlichen Abteilung und der Ab- teilung für französischsprachige Geschäfte des Verwaltungsgerichts des Kantons Bern vom 16. Dezember 2009, abrufbar unter www.justice.be.ch; BGE 135 I 1 E. 7.4.1 S. 4). Die Parteientschädigung ist damit auf Fr. 1'694.10 festzusetzen; diesen Betrag hat die Beschwerdegegnerin dem Beschwerdeführer zu ersetzen.</w:t>
      </w:r>
    </w:p>
    <w:p>
      <w:r>
        <w:t>Urteil des Verwaltungsgerichts des Kantons Bern vom 11. Feb. 2025, IV/2023/692, Seite 25 Demnach entscheidet das Verwaltungsgericht: 1. Soweit darauf einzutreten ist, wird in Gutheissung der Beschwerde die angefochtene Verfügung der IV-Stelle Bern vom 1. September 2023 aufgehoben und dem Beschwerdeführer ab 1. Juli 2023 eine Viertels- rente zugesprochen. 2. Die Eingaben des Beschwerdeführers vom 4. Dezember 2023 und 24. Oktober 2024 werden inkl. Beilagen an die IV-Stelle Bern zur Be- handlung als Revisionsgesuch weitergeleitet. 3. Die Verfahrenskosten von Fr. 800.-- werden der Beschwerdegegnerin zur Bezahlung auferlegt. Der vom Beschwerdeführer geleistete Kos- tenvorschuss von Fr. 800.-- wird ihm nach Eintritt der Rechtskraft des Urteils zurückerstattet. 4. Die Beschwerdegegnerin hat dem Beschwerdeführer die Parteikosten, gerichtlich bestimmt auf Fr. 1'694.10 (inkl. Auslagen und MWST), zu ersetzen. 5. Zu eröffnen (R): - B.________, Rechtsanwalt C.________ z.H. des Beschwerdeführers - IV-Stelle Bern (samt Eingaben des Beschwerdeführers vom 4. De- zember 2023 und 24. Oktober 2024 inkl. Beilagen) - Bundesamt für Sozialversicherungen Die Kammerpräsidentin: Der Gerichtsschreiber:</w:t>
      </w:r>
    </w:p>
    <w:p>
      <w:r>
        <w:t>Urteil des Verwaltungsgerichts des Kantons Bern vom 11. Feb. 2025, IV/2023/692, Seite 26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