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690 vom 27. März 2025</w:t>
      </w:r>
    </w:p>
    <w:p>
      <w:r>
        <w:t>BE Verwaltungsgericht, 2025-03-27, DE</w:t>
      </w:r>
    </w:p>
    <w:p>
      <w:r>
        <w:rPr>
          <w:b/>
        </w:rPr>
        <w:t xml:space="preserve">Quelle: </w:t>
      </w:r>
      <w:r>
        <w:t>https://mcp.opencaselaw.ch/entscheid/be_verwaltungsgericht_200_2023_690</w:t>
      </w:r>
    </w:p>
    <w:p>
      <w:r>
        <w:t>FR: BE_VERWALTUNGSGERICHT 200 2023 690 du 27 mars 2025</w:t>
      </w:r>
    </w:p>
    <w:p>
      <w:r>
        <w:t>IT: BE_VERWALTUNGSGERICHT 200 2023 690 del 27 marzo 2025</w:t>
      </w:r>
    </w:p>
    <w:p>
      <w:pPr>
        <w:pStyle w:val="Heading2"/>
      </w:pPr>
      <w:r>
        <w:t>Regeste</w:t>
      </w:r>
    </w:p>
    <w:p>
      <w:r>
        <w:t>Einspracheentscheid vom 31. August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August 2023 (act. IIA A191). Streitig und zu prüfen ist der Anspruch der Beschwer- deführerin auf Leistungen der obligatorischen Unfallversicherung im Zu- sammenhang mit dem Ereignis vom 17. Juli 2016 und dabei insbesondere die Frage, ob die Beschwerdegegnerin die vorübergehenden Leistungen zu Recht per 31. August 2020 einstellte (Fallabschluss) und einen Rentenan- spruch verneinte.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eine Verletzung des rechtlichen Gehörs geltend. Die Beschwerdegegnerin habe es unter- lassen, ihr die Stellungahme der Gutachter der Begutachtungsstelle D.________ vom 16. Juni 2023 (act. IIB M162) vor Erlass des angefochte- nen Einspracheentscheids zur Stellungnahme zu unterbreiten (Beschwerde S. 5 f. Ziff. 3). 2.2 Die Parteien haben Anspruch auf rechtliches Gehör (Art. 29 Abs. 2 der Bundesverfassung [BV; SR 101]). Es gehört zum Kerngehalt des recht- lichen Gehörs, dass der Verfügungsadressat vor Erlass eines ihm nachtei- ligen Verwaltungsaktes zum Beweisergebnis Stellung nehmen kann. Das</w:t>
      </w:r>
    </w:p>
    <w:p>
      <w:r>
        <w:t>Urteil des Verwaltungsgerichts des Kantons Bern vom 27. März 2025, UV 200 2023 690 -5- Akteneinsichtsrecht ist eng mit dem Äusserungsrecht verbunden, gleich- sam dessen Vorbedingung. Die versicherte Person kann sich nur dann wirksam zur Sache äussern und geeignete Beweise führen oder bezeich- nen, wenn ihr die Möglichkeit eingeräumt wird, die Unterlagen einzusehen, auf welche sich die Behörde bei ihrer Verfügung gestützt hat (BGE 132 V 387 E. 3.1 S. 388, 115 V 297 E. 2e S. 302; RKUV 1992 U 152 S. 198 E. 2c).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2.3 Vorliegend hat die Beschwerdegegnerin im angefochtenen Einspra- cheentscheid einlässlich dargelegt, warum der Endzustand per 31. August 2020 erreicht war resp. warum ab dem 1. September 2020 kein Anspruch auf eine Invalidenrente der Unfallversicherung besteht. Dabei hat sie sich zulässigerweise auf die wesentlichen Gesichtspunkte beschränkt (BGE 136 I 229 E. 5.2 S. 236, 124 V 180 E. 1a S. 181; Urteile des BGer 9C_717/2023 vom 7. August 2024 E. 8.2, 9C_385/2023 vom 8. Mai 2024 E. 4.1, beide zur Publikation vorgesehen; SVR 2022 IV Nr. 37 S. 121, 8C_572/2021 E. 5.1). Der Beschwerdeführerin war es denn auch ohne weiteres möglich, gestützt auf die Ausführungen im Einspracheentscheid und die zugestellten amtlichen Akten eine ausführlich begründete Beschwerde einzureichen. Allerdingst kritisiert die Beschwerdeführerin zu Recht, dass ihr die Be- schwerdegegnerin vor Erlass des angefochtenen Einspracheentscheids das rechtliche Gehör zur Stellungahme der Gutachter der Begutachtungs- stelle D.________ vom 16. Juni 2023 (act. IIB M162) nicht gewährt hat. Dies wäre zwingend notwendig gewesen. Somit liegt eine Gehörsverlet- zung vor. Da das Verwaltungsgericht jedoch über umfassende Kognition verfügt und damit den Sachverhalt wie auch die Rechtslage frei überprüft (vgl. E. 1.4 sowie 2.2 hiervor), kann diese Gehörsverletzung als geheilt gelten bzw. ist von einer Rückweisung der Sache an die Vorinstanz abzu- sehen, da dies zudem einem prozessualen Leerlauf gleichkäme und zur</w:t>
      </w:r>
    </w:p>
    <w:p>
      <w:r>
        <w:t>Urteil des Verwaltungsgerichts des Kantons Bern vom 27. März 2025, UV 200 2023 690 -6- unnötigen Verzögerung führen würde, die mit dem Interesse der betroffe- nen Personen an einer beförderlichen Beurteilung der Sache nicht zur ver- einbaren wäre (vgl. E. 2.2 hiervor; vgl. u.a. auch Urteil des Bundesgerichts [BGer] 9C_279/2019 vom 1. Juli 2019 E. 2.1). 3. Am 1. Januar 2017 sind die Änderung vom 25. September 2015 des Bun- 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Anwend- bar sind demnach vorliegend die bis 31. Dezember 2016 geltenden Nor- men. 3.1 Die Zusprechung von Leistungen der obligatorischen Unfallver- 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3.2 Die Leistungspflicht des Unfallversicherers setzt (u.a.) voraus, dass zwischen dem Unfallereignis und dem eingetretenen Schaden (Krankheit, Invalidität, Tod) ein natürlicher und adäquater Kausalzusammenhang be- steht (BGE 148 V 356 E. 3 S. 358). 3.2.1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w:t>
      </w:r>
    </w:p>
    <w:p>
      <w:r>
        <w:t>Urteil des Verwaltungsgerichts des Kantons Bern vom 27. März 2025, UV 200 2023 690 -7-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 3.2.2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3.2.3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3.2.4 Bei organisch nicht objektiv ausgewiesenen Beschwerden ist für die Beurteilung der Adäquanz vom augenfälligen Geschehensablauf auszuge-</w:t>
      </w:r>
    </w:p>
    <w:p>
      <w:r>
        <w:t>Urteil des Verwaltungsgerichts des Kantons Bern vom 27. März 2025, UV 200 2023 690 -8-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100, 8C_860/2015 E. 2.2). Dabei ist wie folgt zu diffe- renzieren: Es ist zunächst abzuklären, ob die versicherte Person beim Un- fall ein Schleudertrauma der Halswirbelsäule, eine dem Schleudertrauma äquivalente Verletzung (SVR 1997 UV Nr. 95 S. 346 E. 2a, 1995 UV Nr. 23 S. 67 E. 2) oder ein Schädel-Hirntrauma (BGE 117 V 369 E. 4b S. 382; SVR 2001 UV Nr. 1 S. 2 E. 3) erlitten hat, wobei die Schleudertrauma- Praxis nur dann Anwendung findet, wenn sich innert der Latenzzeit von 24 bis 72 Stunden Beschwerden in der Halsregion und der Halswirbelsäule (HWS) manifestieren (SVR 2009 UV Nr. 30 S. 105, 8C_413/2008 E. 5.2). Liegt keine der erwähnten Verletzungen vor, gelangt die Rechtsprechung gemäss BGE 115 V 133 für Unfälle mit psychischen Folgeschäden zur An- wendung. 3.3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 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w:t>
      </w:r>
    </w:p>
    <w:p>
      <w:r>
        <w:t>Urteil des Verwaltungsgerichts des Kantons Bern vom 27. März 2025, UV 200 2023 690 -9- 3.4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 zustand zu beurteilen und dazu Stellung zu nehmen, in welchem Umfang und bezüglich welcher Tätigkeiten die Versicherten arbeitsunfähig sind. Im Weiteren sind ärztliche Auskünfte eine wichtige Grundlage für die Beurtei- lung der Frage, welche Arbeitsleistungen den Versicherten noch zugemutet werden können (vgl. BGE 140 V 193 E. 3.2 S. 195, 132 V 93 E. 4 S. 99; SVR 2021 IV Nr. 54 S. 180, 9C_540/2020 E. 2.3). 4. 4.1 Aufgrund der Akten steht fest und ist unbestritten, dass der Sturz von einer Leiter vom 17. Juli 2016 (vgl. act. IIA A1) einen Unfall im Rechts- sinne darstellt (vgl. E. 3.1 hiervor) und danach unfallkausale Beschwerden – namentlich an der rechten Hand und am rechten Fuss – aufgetreten sind. Die Beschwerdegegnerin hat denn auch entsprechende Versicherungsleis- tungen erbracht (vgl. u.a. IIA A7 ff.). Umstritten ist hingegen, ob die Be- schwerdegegnerin den Fall zu Recht per 31. August 2020 abgeschlossen und einen Rentenanspruch verneint hat. 4.2 In medizinischer Hinsicht lässt sich den Akten – soweit entscheid- wesentlich – das Folgende entnehmen: 4.2.1 Die Beschwerdeführerin war vom 17. Juli bis 4. August 2016 im Spi- tal G.________, Klinik H.________, hospitalisiert. Im Austrittsbericht vom 5. August 2016 (act. IIB M9) wurden ein Leitersturz am 17. Juli 2016 mit intraartikulärer Radiusfraktur rechts, Joint Depression Calcaneusfraktur rechts, Gesichtskontusion mit Rissquetschwunde Augenlid rechts und eine Kontusion rechte Schulter diagnostiziert (S. 1). Am 21. Juli 2016 sei eine offene Reposition und interne Fixation mittels distaler palmarer Radiusplat- te rechts durchgeführt worden und am 26. Juli 2016 habe der rechte Cal- caneus operativ versorgt werden können. Die Beschwerdeführerin habe in gutem Allgemeinzustand in die Rehabilitation entlassen werden können (S. 1 f.).</w:t>
      </w:r>
    </w:p>
    <w:p>
      <w:r>
        <w:t>Urteil des Verwaltungsgerichts des Kantons Bern vom 27. März 2025, UV 200 2023 690 -10- In den zahlreichen weiteren medizinischen Berichten wurden die Be- schwerden insbesondere an der rechten Hand und am rechten Fuss und deren Heilungsverlauf ausführlich dargestellt (act. IIB M13, M25, M29, M32, M33, M36 S. 2 f., M37 S. 2, M39, M44, M53 S. 2 ff., M57, M59, M76, M81, M88 f., M94, M100 f., M104, M124). Konkrete Ausführungen namentlich bezüglich der unfallkausal zumutbaren Arbeitsfähigkeit (im Zeitpunkt des Fallabschlusses) fehlen in den meisten Berichten jedoch, weshalb diese für die Beurteilung derselben nicht behilflich sind. 4.2.2 Im polydisziplinären (orthopädischen, neurologischen, internisti- schen/rheumatologischen, psychiatrischen, psychologischen) Gutachten der Begutachtungsstelle D.________ vom 4. März 2020 (act. IIB M128) wurden mit Auswirkung auf die Arbeitsfähigkeit chronische Schmerzen mit somatischen und psychischen Faktoren (ICD-10 F45.41) diagnostiziert. Ohne Auswirkung auf die Arbeitsfähigkeit wurden eine Neuropathie des Nervus suralis rechts, ein Carpaltunnel-Syndrom rechts sowie Spannungs- kopfschmerzen festgehalten (S. 82 f. Ziff. 4.1 f.). Bei der Beschwerdeführerin bestünden chronische Schmerzen, schwer- punktmässig im rechten, beim Unfall verletzten Fuss sowie in der rechten Hand, lumbale Schmerzen sowie Kopfschmerzen (S. 81 Ziff. 2.1). Die ge- klagten Schmerzen im rechten Fuss seien durch objektive Befunde erklär- bar. Darüber hinaus seien auch die hauptsächlich nächtlichen Schmerzen in der rechten Hand (welche im Zusammenhang mit dem Carpaltunnel- Syndrom interpretiert werden müssten) auf objektivierbare Befunde zurück- zuführen. Das Gleiche gelte auch für den neuropathischen Schmerz im Bereich des Ausbreitungsgebietes des Nervus suralis rechts (S. 82 Ziff. 3.2). Die Befunde am rechten Fuss, die Beschwerden der rechten Hand sowie die Neuropathie des Nervus suralis gingen mindestens über- wiegend wahrscheinlich auf den Unfall vom 17. Juli 2016 zurück (S. 83 Ziff. 5.1). Bezüglich des psychischen Gesundheitszustandes wurde festge- halten, da während längerer Zeit, insbesondere Monate nach dem Unfall vom 17. Juli 2016 immer noch von einer psychischen Kompensation der Beschwerdeführerin ausgegangen worden sei, könne dieses Unfallereignis nicht als Auslöser oder mit überwiegender Wahrscheinlichkeit massgeben-</w:t>
      </w:r>
    </w:p>
    <w:p>
      <w:r>
        <w:t>Urteil des Verwaltungsgerichts des Kantons Bern vom 27. März 2025, UV 200 2023 690 -11- de Ursache der psychischen Problematik angenommen werden (S. 92 Ziff. 6.3). Zur Arbeitsfähigkeit führten die Gutachter aus, der Beschwerdeführerin seien ein längeres Gehen insbesondere auf unebenem Gelände und Klet- tern auf Leitern, wenn alle diese mit Tragen von Gewichten über 10 kg ver- bunden seien, nicht mehr zumutbar. Hingegen seien andere auch stehend und gehend ausgeübten Tätigkeiten, insbesondere unter Einhaltung von vermehrten Pausen, durchaus zumutbar (S. 85 Ziff. 6.1). Die maximale zumutbare tägliche Arbeitszeit bei der Tätigkeit als … sei nicht einge- schränkt. Dabei bestehe aufgrund der Notwendigkeit von vermehrten Pau- sen eine Leistungseinbusse von maximal 50 %. Diese sei durch die Zu- nahme der Schmerzen bei längerem Stehen und Gehen vor dem Hinter- grund der objektivierbaren Befunde zu begründen (S. 85 Ziff. 6.2). Die ma- ximal zumutbare tägliche und wöchentliche Arbeitszeit in einer angepass- ten und zumutbaren Tätigkeit sei nicht eingeschränkt. Insbesondere eine vorwiegend sitzende, jedoch nicht konsequent stehende oder im Gehen ausgeübte Tätigkeit könne der Beschwerdeführerin zugemutet werden (S. 86 Ziff. 6.3). Dabei sollte ein orthopädischer Schuh mit Adaptationen (Abrollhilfe, Pufferabsatz) benützt werden (S. 66). Schliesslich führten die Gutachter aus, eine eigentliche Heilbehandlung sei nicht geeignet, um den Gesundheitszustand namhaft und effektiv zu ver- bessern. Die Anpassung der Schuheinlagen würde sich jedoch günstig auf die Beschwerden auswirken und dazu beitragen, dass die Anpassung und Angewöhnung an die Unfallfolgen erfolgen könnte. Darüber hinaus könnte die Anpassungsförderung im Rahmen einer psychotherapeutischen geziel- ten Begleitung ebenfalls einen gewissen Beitrag an der Reduktion der Be- schwerden haben (S. 87 Ziff. 7.2). Die Schmerzmedikamenteneinnahme, die Physiotherapie und die Ergotherapie könnten aufgrund der aktuellen Befunde keinen objektivierbaren Gewinn der Funktionalität bringen. Der Konsum an Medikamenten, namentlich der Opioide, sollte dringend redu- ziert und letztlich ausgeschlichen werden. Bekannterweise bringe die lang- fristige Einnahme von Opioiden bei muskuloskelettalen Beschwerden keine Beschwerdelinderung. Weitere therapeutische chirurgische Massnahmen sollten maximal auf die Schraubenentfernung reduziert werden (S. 66).</w:t>
      </w:r>
    </w:p>
    <w:p>
      <w:r>
        <w:t>Urteil des Verwaltungsgerichts des Kantons Bern vom 27. März 2025, UV 200 2023 690 -12- Bezüglich der Frage nach einem Integritätsschaden führten die Gutachter aus, als Folge des Unfalls vom 17. Juli 2016 bestehe eine dauernde erheb- liche Schädigung der körperlichen Integrität. Der Integritätsschaden basiere auf: Handgelenksarthrose (5 %), USG-Arthrose (15 %) und Fusswurzel- arthrose (10 %). Der Gesamtintegritätsschaden betrage gemäss SUVA- Tabellen 30 % (S. 88 Ziff. 8.1). 4.2.3 Dr. med. I.________, Facharzt für Allgemeine Innere Medizin, führte im Bericht vom 3. September 2020 (act. IIB M144) aus, wegen einer Anrei- cherung im CC-Gelenk sei am 23. Juli 2020 eine Lokalinfiltration durchge- führt worden. Es sei anzunehmen, dass, wenn die Schmerzen auf die Lo- kalinfiltration rückgängig seien, hier noch eine zusätzliche operative Ver- steifung erfolgen könnte. Somit könne von einer weiteren Heilbehandlung noch eine Besserung erwartet werden. Als … sei eine Arbeitsfähigkeit von 50 % als optimistisch zu betrachten, da die Beschwerdeführerin immer noch auf eine Gehhilfe angewiesen sei. Als … bestehe unverändert eine Arbeitsfähigkeit von 0 % (S. 1). In einer vorwiegend sitzend ausgeübten Tätigkeit könnte die Beschwerdeführerin von Seiten des Fusses zuerst nur eine 50%ige Arbeitsfähigkeit erzielen, da auch Ruheschmerzen bestünden. Ob mit dauernder Einnahme von Analgetika und NSAR die Arbeitsfähigkeit verbessert werden könne, müsste zuerst versucht werden. Bis zum Unfall sei die Beschwerdeführerin psychisch ausgeglichen und unauffällig gewe- sen. Die psychischen Probleme hätten erst nach Auftreten der zahlreichen Komplikationen und Reoperationen begonnen (S. 2). 4.2.4 Der beratende Arzt der AXA, Dr. med. J.________, Facharzt für Orthopädische Chirurgie und Traumatologie des Bewegungsapparates, hielt im Bericht vom 18. Dezember 2020 (act. IIB M148) fest, im Anschluss an die interdisziplinäre Begutachtung in der Begutachtungsstelle D.________ hätten zwar noch weitere medizinische Behandlungen an bei- den Füssen stattgefunden, ohne dass dadurch aber eine erkennbare Be- einflussung des gesundheitlichen Zustandes erzielt worden sei. Es dürfe somit davon ausgegangen werden, dass dieser im Vergleich zum Gutach- ten de facto unverändert geblieben sei (S. 1 Ziff. 1). 4.2.5 Im Bericht des Spitals G.________ vom 23. Februar 2021 (act. IIB M151) wurden eine chronische Schmerzverarbeitungsstörung und differen-</w:t>
      </w:r>
    </w:p>
    <w:p>
      <w:r>
        <w:t>Urteil des Verwaltungsgerichts des Kantons Bern vom 27. März 2025, UV 200 2023 690 -13- tialdiagnostisch neuropathische Schmerzen Fuss rechts, diagnostiziert. Es persistierten belastungsabhängige Schmerzen mit Projektion auf das ante- riore obere Sprunggelenk (OSG) sowie belastungsabhängige Schmerzen projiziert auf die Ferse. Der klinische Befund stelle sich im Wesentlichen unverändert dar mit moderater Schwellung über den Peronealsehnen mit positivem Tinel-Phänomen über den Peroneus superfizialis und Druckdo- lenz weiterhin auch am medialen Instep-Bereich sowie über der Peroneal- sehne. Die OSG Arthrodese sei verheilt mit wenig degenerativen Verände- rungen im OSG und an den Sehnen des Rückfusses (S. 1). Aus fusschirur- gischer Sicht könnten aktuell keine Therapieoptionen geboten werden (S. 2). 4.2.6 Im zuhanden der IV-Stelle Bern erstellen polydisziplinären (internis- tischen, orthopädischen, neurologischen, psychiatrischen) Gutachten der MEDAS vom 6. Oktober 2021 (act. IIB M161) wurde mit Auswirkung auf die Arbeitsfähigkeit ein neuropathisches Schmerzsyndrom im Bereich des rechten Unterschenkels diagnostiziert. Ohne Auswirkung auf die Arbeits- fähigkeit wurden insbesondere folgende Diagnosen festgehalten: chroni- sches lumbovertebrales Schmerzsyndrom, nahezu anatomisch ausgeheilte distale Radiusfraktur rechts mit Gelenkbeteiligung und dorsaler Stauchung mit begleitender, kleiner Abrissfraktur am Griffelfortsatz der Elle rechts oh- ne nennenswerte Einschränkung der Handgelenksbeweglichkeit bzw. der Unterarmrotation, chronische Innenmeniskushinterhornläsion rechts sowie Nachweis einer Retropatellararthrose rechts und geringe varische Beinach- sen beidseits, degenerative Veränderungen an beiden Schultergelenken ohne eine wesentliche Einschränkung des Bewegungsumfanges, mögli- ches Sulcus ulnaris und CTS rechts, chronische Spannungskopfschmerzen sowie Angst und depressive Störung gemischt, reaktiv nach Unfall am 17. Juli 2016 und im Zusammenhang mit andauernden Unfallfolgen (ICD- 10 F41.2; S. 11 f. Ziff. 4.2). Unter Berücksichtigung aller Gegebenheiten und Befunde sei der Verlauf bezüglich der Unfallfolgen am rechten Fuss eher als ungünstig zu betrach- ten. Die Beschwerdeführerin sei viermal am rechten Fuss operiert worden und habe zahlreiche Infiltrationen und auch stationäre und teilstationäre Rehabilitationsbehandlungen hinter sich, ohne dass sich dadurch eine we-</w:t>
      </w:r>
    </w:p>
    <w:p>
      <w:r>
        <w:t>Urteil des Verwaltungsgerichts des Kantons Bern vom 27. März 2025, UV 200 2023 690 -14- sentliche Verbesserung ihrer Beschwerden eingestellt habe. Aktuell sei von einem Endzustand auszugehen mit inzwischen neuropathisch anmutenden Dauerschmerzen im ganzen rechten Unterschenkel. Dadurch sei die Be- lastbarkeit der rechten unteren Extremität bzw. die Steh- und Gehfähigkeit deutlich eingeschränkt. Die Beschwerdeführerin sei daher in ihrer bisheri- gen Tätigkeit als … und in allen ähnlichen Berufen auf Dauer nicht mehr arbeitsfähig. In einer ihrem Leiden optimal angepassten, vorwiegend sit- zenden, körperlich leichten Verweistätigkeit bestehe hingen eine 80%ige Restarbeitsfähigkeit. Die 20%ige Leistungsminderung sei aufgrund der Notwendigkeit vermehrter Pausen zur Schmerzentlastung und der reduzier- ten Arbeitsschnelligkeit zu begründen. Eine zusätzliche, internistisch oder psychiatrisch bedingte Einschränkung der Arbeitsfähigkeit sei indessen nicht ausgewiesen (S. 16 Ziff. 4.4). 4.2.7 Auf Ersuchen der Beschwerdegegnerin nahmen die Gutachter der Begutachtungsstelle D.________ am 16. Juni 2023 namentlich zur Beurtei- lung im Gutachten der MEDAS vom 6. Oktober 2021 Stellung (act. IIB M162). Der neurologische Gutachter der MEDAS sei hinsichtlich des Be- fundes und dessen diagnostische Einordnung zum gleichen Schluss wie im Gutachten der Begutachtungsstelle D.________ vom 4. März 2020 ge- kommen. Er habe festgestellt, dass teils schmerzhafte Missempfindungen an einzelnen Stellen am rechten Fuss durch die Schädigung kleiner sensi- bler Nerven und somit strukturell zu erklären seien. Die über den ganzen rechten Unterschenkel ausgedehnten Sensibilitätsstörungen und Missemp- findungen habe er hingegen neurologisch nicht erklären können. In der interdisziplinären Beurteilung des Gutachtens der MEDAS werde eine ab- weichende Einschätzung postuliert, ohne dass die Diskrepanz zu einzelnen Fachbeurteilungen diskutiert worden wäre. Interdisziplinär sei ein neuropa- thisches Schmerzsyndrom des rechten Unterschenkels diagnostiziert wor- den, also Schmerzen infolge von Nervenverletzungen. Die neurologische und die interdisziplinäre Beurteilung seien offensichtlich nicht miteinander vereinbar. Die Gutachter der MEDAS diskutierten nicht, wie die Schmerzen des ganzen Unterschenkels durch Nervenschäden bedingt sein könnten, wenn Nervenschäden in diesem Bereich explizit verneint worden seien. Ebenfalls nicht diskutiert werde die interdisziplinäre Aussage, dass die an- gegebenen Beschwerden und Einschränkungen mit den klinisch erhobenen</w:t>
      </w:r>
    </w:p>
    <w:p>
      <w:r>
        <w:t>Urteil des Verwaltungsgerichts des Kantons Bern vom 27. März 2025, UV 200 2023 690 -15- Befunden plausibel erklärbar seien, obwohl der orthopädische und der neu- rologische Gutachter zum genau umgekehrten Schluss gekommen seien. Das Gutachten der MEDAS sei also, was die Diagnose eines neuropathi- schen Schmerzsyndroms betreffe, nicht schlüssig und nachvollziehbar. Weiter führten die Gutachter der Begutachtungsstelle D.________ aus, der einzige relevante Unterschied bestehe darin, wie die Auswirkung der Schmerzen auf die Arbeitsfähigkeit eingeschätzt werde. Die Gutachter der MEDAS seien zum Schluss gekommen, dass die Schmerzen derart schwerwiegend seien, dass auch in einer sitzenden Tätigkeit vermehrte Pausen erforderlich seien und die Geschwindigkeit jeder denkbaren Ar- beitstätigkeit wegen der Ablenkung durch die Schmerzen leicht vermindert sei (S. 3 f.). Hierbei handle es sich um eine Einschätzung, die einzig auf die persönlichen ärztlichen Erfahrungen der Gutachter beruhe, mithin um einen Ermessensentscheid. Abschliessend hielten die Gutachter der Begutach- tungsstelle D.________ vollumfänglich an den Schlussfolgerungen des Gutachtens vom 4. März 2020 fest (S. 5). 4.2.8 Der RAD-Arzt Dr. med. F.________ diagnostizierte im Bericht vom 21. September 2022 (Beilage zu act. IIA A192) mit Auswirkung auf die Ar- beitsfähigkeit eine chronische Schmerzstörung mit somatischen und psy- chischen Faktoren (ICD-10 F45.41), eine schmerzbedingte Persönlich- keitsänderung (ICD-10 F62.0) und eine mittelgradige depressive Episode (ICD-10 F32.1; S. 9). Aufgrund der vorliegenden chronischen Schmerz- erkrankung und der damit einhergehenden Persönlichkeitsänderung beste- he ein ausgeprägtes, schmerzbedingtes Vermeidungsverhalten. Aus die- sem Grunde seien Tätigkeiten in Zwangshaltungen, Tätigkeiten mit Heben und Tragen von Lasten von über 5 kg sowie das Steigen auf Leitern zu vermeiden. Zudem könnten Tätigkeiten lediglich vorwiegend im Sitzen durchgeführt werden. Tätigkeiten unter zeitlichem Druck, überwiegendem Publikumsverkehr, Multitasking und erhöhter Verantwortungsübernahme seien zu vermeiden. Dieses Fähigkeitsbild schliesse sich mit der Durch- führung der angestammten Tätigkeit aus. Gesamthaft bestehe daher im Rahmen der angestammten Tätigkeit seit dem Arbeitsunfall in 2016 eine vollständig aufgehobene Arbeitsfähigkeit. Unter Beachtung des definierten Fähigkeitsbildes könne die Beschwerdeführerin im Rahmen einer optimal</w:t>
      </w:r>
    </w:p>
    <w:p>
      <w:r>
        <w:t>Urteil des Verwaltungsgerichts des Kantons Bern vom 27. März 2025, UV 200 2023 690 -16- angepassten Tätigkeit diese in einem Pensum von 20 % bei einer Leis- tungsfähigkeit von 50 % durchführen (Arbeitsfähigkeit 10 %). Auch diese Beeinträchtigung liege seit dem Unfallgeschehen im Jahr 2016 vor (S. 13).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8C_260/2020 E. 2.2). 4.4 Das Gutachten der Begutachtungsstelle D.________ vom 4. März 2020 (act. IIB M128) erfüllt die von der höchstrichterlichen Rechtsprechung an den Beweiswert einer Expertise gestellten Anforderungen und über- zeugt. Die Beurteilung basiert auf umfassenden Untersuchungen, berück-</w:t>
      </w:r>
    </w:p>
    <w:p>
      <w:r>
        <w:t>Urteil des Verwaltungsgerichts des Kantons Bern vom 27. März 2025, UV 200 2023 690 -17- sichtigt die geklagten Beschwerden und wurde in Kenntnis und nach Aus- einandersetzung mit den Vorakten erstattet. Sie leuchtet in der Darlegung der medizinischen Zusammenhänge und in der Beurteilung der medizini- schen Situation ein. Folglich kommt dem Gutachten voller Beweiswert zu (vgl. E. 4.3 hiervor). Ferner haben die Gutachter in ihrer Stellungnahme vom 16. Juni 2023 (act. IIB M162) einlässlich und überzeugend zu der di- vergierenden Beurteilung im Gutachten der MEDAS vom 6. Oktober 2021 (act. IIB M161) Stellung genommen. Auf das Gutachten der Begutach- tungsstelle D.________ samt Stellungnahme ist abzustellen. 4.4.1 Die Gutachter der Begutachtungsstelle D.________ haben ein- leuchtend und nachvollziehbar dargelegt, dass die Beschwerdeführerin an chronischen Schmerzen mit somatischen und psychischen Faktoren, an einer Neuropathie des Nervus suralis rechts, einem Carpaltunnel-Syndrom rechts sowie an Spannungskopfschmerzen leidet (act. IIB M128 S. 82 f. Ziff. 4). Weiter haben die Gutachter schlüssig begründet, dass die Befunde am rechten Fuss, die Beschwerden der rechten Hand sowie die Neuropa- thie des Nervus suralis auf den Unfall vom 17. Juli 2016 zurückzuführen sind (S. 83 Ziff. 5.1). Dies findet Rückhalt in den vorliegenden Akten und ist zudem unbestritten (vgl. Beschwerde S. 7 Ziff. 4). Gleichzeitig legten die Gutachter wohlbegründet und in Übereinstimmung mit den Akten dar, war- um die bestehende psychische Problematik nicht auf das besagte Unfaller- eignis zurückzuführen ist (S. 92 Ziff. 6.3). 4.4.2 Soweit der RAD-Arzt Dr. med. F.________ im (nach dem Gutachten erstellten) Bericht vom 21. September 2022 (Beilage zu act. IIA A192) mit Auswirkung auf die Arbeitsfähigkeit eine chronische Schmerzstörung mit somatischen und psychologischen Faktoren, eine schmerzbedingte Per- sönlichkeitsänderung und eine mittelgradig depressive Episode diagnosti- ziert (S. 9) und seit dem Unfall vom 16. Juli 2016 in der bisherigen Tätigkeit eine 100%ige Arbeitsunfähigkeit resp. in einer angepassten Tätigkeit eine 10%ige Arbeitsfähigkeit attestiert hat (S. 13), und damit zumindest implizit die Unfallkausalität der bestehenden psychischen Problematik bejaht hat, vermag dies den Beweiswert des Gutachtens der Begutachtungsstelle D.________ nicht in Zweifel zu ziehen. Der psychiatrische Gutachter der Begutachtungsstelle D.________ hat sich einlässlich mit der Unfallkausa-</w:t>
      </w:r>
    </w:p>
    <w:p>
      <w:r>
        <w:t>Urteil des Verwaltungsgerichts des Kantons Bern vom 27. März 2025, UV 200 2023 690 -18- lität der bestehenden psychischen Problematik auseinandergesetzt. Dabei hat er schlüssig und mit den Akten in Übereinstimmung stehend dargelegt, dass das Unfallereignis nicht als Auslöser der gesundheitlichen Störung angenommen werden könne (act. IIB M128 S. 75 und S. 92 Ziff. 6.3), dies namentlich aufgrund des Umstandes, dass Monate nach dem Unfall vom 17. Juli 2016 immer noch von einer psychischen Kompensation der Be- schwerdeführerin ausgegangen worden sei (vgl. Bericht des Spitals G.________, Klinik K.________, vom 8. Dezember 2017; act. IIB M52). Weiter ist hervorzuheben, dass sich anlässlich der psychiatrischen Unter- suchung Anzeichen für ein bewusstseinsnahes dysfunktionales Verhalten bis eine Aggravation gezeigt haben (S. 61, S. 78 f., S. 83 Ziff. 5.2, S. 90 Ziff. 3.2). Ferner wies der orthopädische Gutachter auf den Umstand hin, dass die Beschwerdeführerin in normalen Schuhen herumläuft und die of- fenbar korrekt angefertigten orthopädischen Schuhe mit Abrollhilfe und Pufferabsatz nicht trägt (S. 65; vgl. auch S. 75). Der Umstand, dass die Beschwerdeführerin, obwohl über massive Schmerzen klagend, die or- thopädietechnisch angepassten Schuhe nicht trägt sowie die bestehenden Anzeichen für eine Aggravation lassen den präsentierten Leidensdruck zumindest als fraglich erscheinen. Dass die Gutachter der Begutachtungsstelle D.________ ihre Stellung- nahme vom 16. Juni 2023 (act. IIB M162) ohne Kenntnis des Berichts des RAD-Arztes Dr. med. F.________ vom 21. September 2022 (Beilage zu act. IIA A192) verfasst haben (Beschwerde S. 7 Ziff. 4), ändert vorliegend im Übrigen nichts. Wie bereits dargelegt haben die Gutachter einlässlich begründet, warum die psychische Problematik nicht unfallkausal ist, womit sich diesbezüglich Weiterungen erübrigten. Selbst wenn zwischen den psychischen Beschwerden resp. den organisch nicht hinreichend nach- weisbaren Unfallfolgen und dem Unfall vom 17. Juli 2016 ein natürlicher Kausalzusammenhang bestünde, würde es zudem an dem für die Leis- tungspflicht im Weiteren vorausgesetzten adäquaten Kausalzusammen- hang fehlen (vgl. E. 6 hiernach). 4.4.3 Weiter kamen die Gutachter zum Schluss, dass der Beschwerde- führerin ihre bisher ausgeübte Tätigkeit als … zu 50 % zumutbar ist. Dabei erklärten sie die 50%ige Rendementverminderung plausibel mit dem erhöh-</w:t>
      </w:r>
    </w:p>
    <w:p>
      <w:r>
        <w:t>Urteil des Verwaltungsgerichts des Kantons Bern vom 27. März 2025, UV 200 2023 690 -19- ten Pausenbedarf aufgrund der belastungsabhängigen Schmerzen (act. IIB M128 S. 85 Ziff. 6.2). In einer angepassten Tätigkeit (vorwiegend sitzend, nicht konsequent stehend oder gehend) attestierten die Gutachter dagegen keine Einschränkung der Arbeitsfähigkeit (S. 86 Ziff. 6.3). Die gegen die Einschätzung der Arbeitsfähigkeit der Gutachter der Begut- achtungsstelle D.________ beschwerdeweise vorgebrachte Kritik verfängt nicht. Namentlich ändert nichts, dass die Gutachter der MEDAS im Gutach- ten vom 6. Oktober 2021 (act. IIB M161) zum Schluss kamen, dass auf- grund des diagnostizierten neuropathischen Schmerzsyndroms (S. 11 Ziff. 4.2) die bisher ausgeübte Tätigkeit als … nicht mehr zumutbar ist und in einer angepassten Tätigkeit (vorwiegend sitzend, körperlich leicht) eine 80%ige Restarbeitsfähigkeit besteht, wobei die 20%ige Leistungsminde- rung mit der der Notwendigkeit vermehrter Pausen zur Schmerzentlastung und mit der reduzierten Arbeitsschnelligkeit begründet wurde (S. 16 Ziff. 4.4; vgl. Beschwerde S. 8 Ziff. 4). Die Gutachter der Begutachtungs- stelle D.________ haben sich in der Stellungnahme vom 16. Juni 2023 (act. IIB M162) einlässlich mit dieser divergierenden Beurteilung auseinan- dergesetzt. Sie haben einleuchtend begründet, warum das Gutachten der MEDAS bezüglich des diagnostizierten neuropathischen Schmerzsyndroms nicht schlüssig und nachvollziehbar ist. Dabei zeigten sie auf, dass die in- terdisziplinäre und die neurologische Beurteilung von einander abweichen, ohne dass die Diskrepanz diskutiert worden sei (S. 3 f.). Bereits aufgrund dieses Widerspruchs kann auf die Beurteilung im Gutachten der MEDAS vom 6. Oktober 2021 (act. IIB M161) nicht abgestellt werden respektive ergibt sich weder aufgrund der unterschiedlichen Diagnostik noch der un- terschiedlichen Einschätzung der Arbeitsfähigkeit ein Anhalt, welcher ein Abweichen von der Beurteilung im Gutachten der Begutachtungsstelle D.________ zu rechtfertigen vermöchte. Darüber hinaus legten die Gutach- ter der Begutachtungsstelle D.________ dar, dass es sich bei der unter- schiedliche Beurteilung der Arbeitsfähigkeit in einer angepassten Tätigkeit, hier namentlich die Auswirkung der Schmerzen auf die Arbeitsfähigkeit, um einen Ermessensentscheid handelt (act. IIB M162 S. 4 f.). Gründe, um in diesen Ermessenentscheid einzugreifen, bestehen nicht und wurden auch nicht geltend gemacht.</w:t>
      </w:r>
    </w:p>
    <w:p>
      <w:r>
        <w:t>Urteil des Verwaltungsgerichts des Kantons Bern vom 27. März 2025, UV 200 2023 690 -20- 5. 5.1 Auf der Basis ihrer medizinischen Beurteilung haben die Gutachter der Begutachtungsstelle D.________ hinsichtlich der Frage des Fallab- schlusses (vgl. E. 3.3 hiervor) in schlüssiger und nachvollziehbarer Weise dargelegt, dass – im Zusammenhang mit den unfallkausalen belastungs- abhängigen Beschwerden am rechten Fuss und an der rechten Hand sowie der Neuropathie des Nervus suralis (vgl. E. 4.4.1 hiervor) – der Endzustand erreicht ist und damit von weiteren medizinischen Behandlungen – nament- lich von weiteren operativen Massnahmen – keine namhafte Besserung des unfallbedingten Gesundheitszustandes erwartet werden kann (act. IIB M128 S. 87 Ziff. 7.2; vgl. auch S. 66). Dass die Gutachter gleichzeitig zum Schluss kamen, dass sich die Anpassung der Schuheinlagen günstig auf die Beschwerden (am rechten Fuss) auswirken würde (S. 87 Ziff. 7.2), ist für die Beurteilung des Fallabschlusses im Übrigen nicht relevant, zumal diese einfach und kostengünstig verfügbare Versorgung keine ärztliche Behandlung darstellt. Dass Dr. med. I.________ im Bericht vom 3. September 2020 (act. IIB M144 S. 1 Ziff. 1) eine weitere Operation am rechten Fuss (operative Ver- steifung) als notwendig erachtet hat, vermag die Beurteilung der Gutachter der Begutachtungsstelle D.________ bezüglich des Endzustandes eben- falls nicht in Zweifel zu ziehen. Diesbezüglich nahm der beratende Arzt Dr. med. J.________ am 18. Dezember 2020 Stellung und legte schlüssig dar, dass die nach der Beurteilung der Gutachter durchgeführten medizini- schen Behandlungen keine erkennbare Beeinflussung des gesundheitli- chen Zustandes gebracht haben und dieser somit im Vergleich zum Gut- achten unverändert geblieben ist (act. IIB M148 S. 1 Ziff. 1). Im Übrigen gingen auch die Gutachter der MEDAS davon aus, dass bezüglich der Un- fallfolgen am rechten Fuss von einem Endzustand auszugehen sei (act. IIB M161 S. 16 Ziff. 4.4). Zudem geht aus dem Bericht von Dr. med. I.________ vom 2. September 2020 (act. IIB M144) gerade nicht hervor, dass durch eine weitere Operation eine namhafte Besserung erwartet wer- den kann. Gemäss höchstrichterlicher Rechtsprechung reicht eine noch zu erwartende Verbesserung des Gesundheitszustandes nicht aus, um auf den Fallabschluss zu verzichten; Taggeld und Heilbehandlung sind so lan-</w:t>
      </w:r>
    </w:p>
    <w:p>
      <w:r>
        <w:t>Urteil des Verwaltungsgerichts des Kantons Bern vom 27. März 2025, UV 200 2023 690 -21- ge zu gewähren, wie die prognostizierte Verbesserung noch namhaft ist, unbedeutende Verbesserungen genügen nicht. Die namhafte Verbesse- rung bezieht sich hierbei in erster Linie auf die Verbesserung der Arbeits- fähigkeit (BGE 134 V 109 E. 4.3 S. 115). Auch der behandelnde Orthopäde des Spitals G.________ sah im Übrigen aus fusschirurgischer Sicht keine Therapieoptionen mehr (vgl. Bericht vom 23. Februar 2021; act. IIB M151 S. 2). Letztlich bleibt hervorzuheben, dass die psychischen Beschwerden keinen Aufschub des Fallabschlusses bewirken, da sie für die Beurteilung der Adäquanz bei der hier zur Anwendung gelangenden sog. Psychopraxis (vgl. hierzu E. 6.1 hiernach) unberücksichtigt zu bleiben haben (Urteil des BGer 8C_493/2018 vom 12. September 2018 E. 3.2). 5.2 Zusammenfassend können keine Zweifel an der Beurteilung der Gutachter der Begutachtungsstelle D.________ zum Erreichen des Endzu- standes ausgemacht werden. Gestützt auf diese Beurteilung ist es nicht zu beanstanden, dass die Beschwerdegegnerin den Fall per 31. August 2020 (vgl. act. IIA A191 S. 22 Ziff. 2.3.5.3) abgeschlossen hat. 6. Die Adäquanzprüfung allfälliger psychischer Gesundheitsschäden wäre hier (unbestrittenermassen) nach der sogenannten Psychopraxis durchzu- führen (vgl. E. 3.2.4 hiervor). Folglich werden psychische Aspekte bei der nachfolgenden Prüfung der Adäquanz ausser Acht gelassen.</w:t>
      </w:r>
    </w:p>
    <w:p>
      <w:r>
        <w:rPr>
          <w:b/>
        </w:rPr>
        <w:t>E. 6</w:t>
      </w:r>
    </w:p>
    <w:p>
      <w:r>
        <w:t>Oktober 2000 über den Allgemeinen Teil des Sozialversicherungsrechts (ATSG; SR 830.1) i.V.m. Art. 54 Abs. 1 lit. a des kantonalen Gesetzes vom</w:t>
      </w:r>
    </w:p>
    <w:p>
      <w:r>
        <w:rPr>
          <w:b/>
        </w:rPr>
        <w:t>E. 6.1</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 eine Katalogisierung der Unfälle in leichte (bana-</w:t>
      </w:r>
    </w:p>
    <w:p>
      <w:r>
        <w:t>Urteil des Verwaltungsgerichts des Kantons Bern vom 27. März 2025, UV 200 2023 690 -22- le), im mittleren Bereich liegende und schwere Unfälle vorzunehmen ist. Die erlittenen Verletzungen können dabei Rückschlüsse auf die Kräfte, die sich beim Unfall entwickelt haben, gestatten. Abhängig von der Unfall- schwere sind je nachdem weitere Kriterien in die Beurteilung einzubezie- hen. Diese werden unter Ausschluss psychischer Aspekte geprüft (BGE 140 V 356 E. 5.1 S. 359, 129 V 177 E. 4.1 S. 183; SVR 2018 UV Nr. 21 S. 74, 8C_96/2017 E. 4.2, 2011 UV Nr. 10 S. 35, 8C_584/2010 E. 4.2.2).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w:t>
      </w:r>
    </w:p>
    <w:p>
      <w:r>
        <w:t>Urteil des Verwaltungsgerichts des Kantons Bern vom 27. März 2025, UV 200 2023 690 -23-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9, 8C_147/2017 E. 5.1). Diese Würdigung des Un- falles zusammen mit den objektiven Kriterien führt zur Bejahung oder Ver- neinung der Adäquanz (BGE 117 V 359 E. 6b S. 367, 115 V 133 E. 6c bb S. 140; vgl. RKUV 1997 U 272 S. 174 E. 4b).</w:t>
      </w:r>
    </w:p>
    <w:p>
      <w:r>
        <w:rPr>
          <w:b/>
        </w:rPr>
        <w:t>E. 6.2</w:t>
      </w:r>
    </w:p>
    <w:p>
      <w:r>
        <w:t>Gemäss Angaben der Beschwerdeführerin führte sie am 17. Juli 2016 … auf einer Leiter durch. Die Leiter habe unverhofft nachgegeben und sei zusammengebrochen. Sie sei deshalb aus ca. zwei Metern auf den Boden auf ihre rechte Körperhälfte gestürzt (act. IIB M128 S. 32 Ziff. 2.1). Die Beschwerdegegnerin qualifizierte dieses Ereignis als mittelschweren Unfall im eigentlichen mittleren Bereich (act. IIA A191 S. 15 Ziff. 2.3.2.7). Dies steht im Einklang mit der höchstrichterlichen Rechtsprechung, gemäss welcher Stürze aus einer Höhe zwischen etwa zwei und vier Metern in die Tiefe praxisgemäss noch als im engeren Sinne mittelschwere Unfälle quali- fiziert werden (Urteil des BGer 8C_66/2021 vom 6. Juli 2021 E. 7.2.2). Dies wird denn auch nicht bestritten. Damit müssten von den hiervor dargestell- ten Adäquanzkriterien mindestens drei in der einfachen Form oder aber eines in besonders ausgeprägter Weise erfüllt sein, damit der adäquate Kausalzusammenhang bejaht werden könnte (vgl. E. 6.1 hiervor).</w:t>
      </w:r>
    </w:p>
    <w:p>
      <w:r>
        <w:rPr>
          <w:b/>
        </w:rPr>
        <w:t>E. 6.3</w:t>
      </w:r>
    </w:p>
    <w:p>
      <w:r>
        <w:t>Die Prüfung der einzelnen adäquanzrelevanten Kriterien ergibt fol- gendes Bild:</w:t>
      </w:r>
    </w:p>
    <w:p>
      <w:r>
        <w:rPr>
          <w:b/>
        </w:rPr>
        <w:t>E. 6.3.1</w:t>
      </w:r>
    </w:p>
    <w:p>
      <w:r>
        <w:t>Dem Unfallereignis vom 17. Juli 2016 muss bei objektiver Betrach- tung eine besondere Eindrücklichkeit abgesprochen werden, zumal jedem mindestens mittelschweren Unfall eine gewisse Eindrücklichkeit eigen ist (BGE 148 V 301 E. 4.4.3 S. 308; SVR 2024 UV Nr. 5 S. 21, 8C_662/2022 E. 7.3.1). Besonders dramatische Begleitumstände sind nicht auszuma- chen. Das Kriterium wurde bzw. wird denn auch nur in deutlich gravier-</w:t>
      </w:r>
    </w:p>
    <w:p>
      <w:r>
        <w:t>Urteil des Verwaltungsgerichts des Kantons Bern vom 27. März 2025, UV 200 2023 690 -24- enderen Fällen bejaht (NABOLD ANDRÉ PIERRE, Bundesgesetz über die Un- fallversicherung UVG, 5. Aufl. 2024, S. 73 ff.). Das entsprechende Adäquanzkriterium ist somit nicht erfüllt.</w:t>
      </w:r>
    </w:p>
    <w:p>
      <w:r>
        <w:rPr>
          <w:b/>
        </w:rPr>
        <w:t>E. 6.3.2</w:t>
      </w:r>
    </w:p>
    <w:p>
      <w:r>
        <w:t>Die Beschwerdeführerin erlitt beim Unfall vom 17. Juli 2016 insbe- sondere eine intraartikuläre Radiusfraktur rechts, eine Joint Depression Calcaneusfraktur rechts, eine Gesichtskontusion mit Rissquetschwunde Augenlid rechts und eine Kontusion der rechten Schulter (act. IIB M9). Die- se Verletzungen sind von einer gewissen Schwere, jedoch nicht von einer derart besonderen Art, dass sie geeignet wäre, psychische Fehlentwicklun- gen auszulösen.</w:t>
      </w:r>
    </w:p>
    <w:p>
      <w:r>
        <w:rPr>
          <w:b/>
        </w:rPr>
        <w:t>E. 6.3.3</w:t>
      </w:r>
    </w:p>
    <w:p>
      <w:r>
        <w:t>Das Kriterium der ungewöhnlich langen Dauer der ärztlichen Be- handlung setzt eine länger dauernde, kontinuierliche und zielgerichtete Behandlung somatisch begründbarer Beschwerden voraus (BGE 140 V 356 E. 5.6.2 S. 366). Es waren operative Massnahmen zur Behandlung der unfallbedingten Beschwerden notwendig, wobei vier Eingriffe und fünf Infil- trationen allein am rechten Fuss erfolgten in zunehmenden zeitlichen Ab- ständen (2016 - 2021; vgl. act. IIB M4, M31, M35, M83, M91, M83, M127, M137, M141, M155). Dieses Kriterium ist damit insgesamt erfüllt, wenn auch nicht in ausgeprägter Form (vgl. Urteile des BGer 8C_394/2022 vom 8. November 2022 E. 9.1 und 8C_627/2020 vom 10. Dezember 2020 E. 4.1.2).</w:t>
      </w:r>
    </w:p>
    <w:p>
      <w:r>
        <w:rPr>
          <w:b/>
        </w:rPr>
        <w:t>E. 6.3.4</w:t>
      </w:r>
    </w:p>
    <w:p>
      <w:r>
        <w:t>Was die körperlichen Dauerschmerzen anbetrifft, ist vorab festzu- halten, dass bei der Beurteilung dieses Kriteriums die somatisch nicht hin- reichend erklärbaren Beschwerden auszuklammern sind und zwar nament- lich auch dann, wenn sie körperlich imponieren (Urteile des BGer 8C_568/2015 vom 15. Januar 2016 E. 3.6 und 8C_825/2008 vom 9. April 2009 E. 4.6). Unbestrittenermassen leidet die Beschwerdeführerin seit dem Unfall an objektiv erklärbaren Schmerzen im rechten Fuss und in der rech- ten Hand. Zudem besteht eine Neuropathie des Nervus suralis (act. IIB M128 S. 82 Ziff. 3.2). Diesbezüglich stellten die Gutachter der Begutach- tungsstelle D.________ jedoch fest, dass es im Verlauf zu einer Auswei- tung der Beschwerden und einer Aggravationsneigung gekommen ist. Zu- dem wiesen sie auf die psychosoziale Belastung der Beschwerdeführerin hin, insbesondere im Zusammenhang mit der fehlenden beruflichen Ausbil-</w:t>
      </w:r>
    </w:p>
    <w:p>
      <w:r>
        <w:t>Urteil des Verwaltungsgerichts des Kantons Bern vom 27. März 2025, UV 200 2023 690 -25- dung und demzufolge die beschränkte Aussicht auf eine Wiedereingliede- rung in die Berufswelt (S. 83 f. Ziff. 5.2). Schliesslich hoben die Gutachter hervor, dass sich eine Anpassung der Schuheinlagen günstig auf die Be- schwerden auswirken würde (S. 87 Ziff. 7.2). Unter diesen Umständen ist das Kriterium der Dauerschmerzen zumindest im Zeitpunkt des Fallab- schlusses grundsätzlich nicht erfüllt, keinesfalls jedoch in besonders aus- geprägter Weise.</w:t>
      </w:r>
    </w:p>
    <w:p>
      <w:r>
        <w:rPr>
          <w:b/>
        </w:rPr>
        <w:t>E. 6.3.5</w:t>
      </w:r>
    </w:p>
    <w:p>
      <w:r>
        <w:t>Hinweise auf eine ärztliche Fehlbehandlung, welche die Unfallfolgen erheblich verschlimmert hätten, finden sich in den Akten nicht.</w:t>
      </w:r>
    </w:p>
    <w:p>
      <w:r>
        <w:rPr>
          <w:b/>
        </w:rPr>
        <w:t>E. 6.3.6</w:t>
      </w:r>
    </w:p>
    <w:p>
      <w:r>
        <w:t>Ein schwieriger Heilungsverlauf und erhebliche Komplikationen sind – entgegen den Behauptungen in der Beschwerde (S. 10) – nicht ersicht- lich. Insbesondere geht aus den Akten nicht hervor, dass die diversen Ope- rationen am rechten Fuss vorwiegend aufgrund erheblicher Komplikationen erfolgt sind. Zudem darf aus der blossen Dauer der ärztlichen Behandlung und der geklagten Beschwerden nicht schon auf einen schwierigen Hei- lungsverlauf und erhebliche Komplikationen geschlossen werden. Es be- darf hiezu besonderer Umstände, welche die Heilung beeinträchtigt haben (BGE 140 V 356 E. 5.6.3 S. 367, 134 V 109 E. 10.2.6 S. 129; SVR 2019 UV Nr. 11 S. 41, 8C_525/2017 E. 8.5, 2007 UV Nr. 25 S. 81, U 479/05 E. 8.5). Nicht darunter fallen etwa die Einnahme vieler Medikamente und die Durchführung verschiedener Therapien wie auch die Tatsache, dass trotz regelmässiger Therapien weder eine Beschwerdefreiheit noch eine (vollständige) Arbeitsfähigkeit in der angestammten Tätigkeit erreicht wer- den konnten (SVR 2010 UV Nr. 10 S. 40, 8C_626/2009 E. 4.3).</w:t>
      </w:r>
    </w:p>
    <w:p>
      <w:r>
        <w:rPr>
          <w:b/>
        </w:rPr>
        <w:t>E. 6.3.7</w:t>
      </w:r>
    </w:p>
    <w:p>
      <w:r>
        <w:t>Das Kriterium des Grades und der Dauer der physisch bedingten Arbeitsunfähigkeit bezieht sich nicht allein auf das Leistungsvermögen im angestammten Beruf (SVR 2019 UV Nr. 41 S. 155, 8C_632/2018 E. 10.5; Urteil des BGer 8C_566/2019 vom 27. November 2020 E. 7.3). Die Exper- ten der Begutachtungsstelle D.________ attestierten im Gutachten vom 4. März 2020 (act. IIB M128) überzeugend und nachvollziehbar in der an- gestammten Tätigkeit eine 50%ige und in einer angepassten Tätigkeit eine 100%ige Arbeitsfähigkeit (S. 85 f. Ziff. 6.2 f.). Die Beschwerdegegnerin wies zu Recht darauf hin (Beschwerdeantwort S. 8 Ziff. 6.2.3), dass die Arbeitsfähigkeit in einer angepassten Tätigkeit spätestens, mit kurzen Un-</w:t>
      </w:r>
    </w:p>
    <w:p>
      <w:r>
        <w:t>Urteil des Verwaltungsgerichts des Kantons Bern vom 27. März 2025, UV 200 2023 690 -26- terbrüchen, seit dem 10. Dezember 2017 besteht (vgl. Akten der Be- schwerdegegnerin [act. II] 2 S. 5), womit die Beschwerdeführerin spätes- tens nach rund eineinhalb Jahren nach dem Unfall (in einer angepassten Tätigkeit) wieder voll arbeitsfähig war. Dieses Adäquanzkriterium ist somit ebenfalls nicht erfüllt.</w:t>
      </w:r>
    </w:p>
    <w:p>
      <w:r>
        <w:rPr>
          <w:b/>
        </w:rPr>
        <w:t>E. 6.4</w:t>
      </w:r>
    </w:p>
    <w:p>
      <w:r>
        <w:t>Nach dem Dargelegten sind nur zwei der erwähnten Adäquanzkrite- rien erfüllt (vgl. E. 6.3.4 f. hiervor), und dies keinesfalls in ausgeprägter Weise. Der adäquate Kausalzusammenhang zwischen dem Unfall vom 17. Juli 2016 und den weiterhin geklagten (psychischen) Beschwerden ist dementsprechend nicht gegeben. 7. 7.1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7.1.1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7.1.2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27. März 2025, UV 200 2023 690 -27- 7.1.3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8C_759/2017 E. 2.1). 7.1.4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entweder Tabellen- löhne gemäss den vom Bundesamt für Statistik periodisch herausgegebe- nen Lohnstrukturerhebungen (LSE) oder Lohnangaben aus der Dokumen- tation von Arbeitsplätzen (DAP) der Schweizerischen Unfallversicherungs- anstalt (Suva) herangezogen werden (BGE 143 V 295 E. 2.2 S. 297; SVR 2019 IV Nr. 28 S. 86, 9C_401/2018 E. 5.1.3). Es gilt zu berücksichtigen, dass gesundheitlich beeinträchtigte Personen, die selbst bei leichten Hilfs- arbeitertätigkeiten behindert sind, im Vergleich zu voll leistungsfähigen und entsprechend einsetzbaren Arbeitnehmern lohnmässig benachteiligt sind und deshalb in der Regel mit unterdurchschnittlichen Lohnansätzen rech- 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148 V 174 E. 6.3 S. 182, 135 V 297 E. 5.2 S. 301, 134 V 322 E. 5.2 S. 327; SVR 2024 UV Nr. 14 S. 58, 8C_706/2022 E. 6.1.2, 2018 IV Nr. 46 S. 147, 8C_211/2018 E. 3.3).</w:t>
      </w:r>
    </w:p>
    <w:p>
      <w:r>
        <w:t>Urteil des Verwaltungsgerichts des Kantons Bern vom 27. März 2025, UV 200 2023 690 -28- 7.2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Im Bereich der obligatori- schen Unfallversicherung ergibt sich der massgebliche Zeitpunkt aus Art. 19 Abs. 1 Satz 1 UVG, wonach der Rentenanspruch entsteht, wenn von der Fortsetzung der ärztlichen Behandlung keine namhafte Besserung des Gesundheitszustands mehr erwartet werden kann und allfällige Ein- gliederungsmassnahmen der Invalidenversicherung abgeschlossen sind (vgl. BGE 143 V 148 E. 3.1.1 S. 151, 137 V 199 E. 2.1 S. 201). Der frühest- mögliche Rentenbeginn fällt demnach unter Berücksichtigung des Fallab- schlusses per 31. August 2020 (vgl. E. 5.1 hiervor) auf den 1. September 2020. 7.3 7.3.1 Es ist unbestritten, dass die Beschwerdeführerin bei guter Gesund- heit weiterhin ihren angestammten Beruf als Mitarbeiterin im … bei der C.________ AG ausüben würde, weshalb das Valideneinkommen aufgrund des zuletzt erzielten Einkommens festzusetzen ist. Die Beschwerdegegnerin hat das Valideneinkommen im angefochtenen Einspracheentscheid auf der Basis des von der Beschwerdeführerin im Jahr 2015 erzielten Einkommens von monatlich Fr. 3'945.50 (vgl. act. IIA A114) ermittelt und dem Nominallohnindex von 2020 angepasst. Gestützt auf diese Angaben legte sie das Valideneinkommen per 2020 auf Fr. 55'651.-- fest (act. IIA A191 S. 19 Ziff. 2.3.3.3). Dies ist nicht zu bean- standen. Selbst wenn das Valideneinkommen – entsprechend der Auffassung in der Beschwerde (S. 11 Ziff. 6) – entsprechend der Berechnung der IV-Stelle Bern auf Fr. 56'710.-- (Beilage zu act. IIA A192) festgelegt würde, änderte dies am Ergebnis nichts. Denn dies ergäbe zwar pro 2020 einen leicht höheren Invaliditätsgrad. So oder anders besteht aber – wie nachfolgend</w:t>
      </w:r>
    </w:p>
    <w:p>
      <w:r>
        <w:t>Urteil des Verwaltungsgerichts des Kantons Bern vom 27. März 2025, UV 200 2023 690 -29- dargelegt wird – kein Anspruch auf eine Invalidenrente der Unfallversiche- rung. 7.3.2 Die Beschwerdeführerin hat keine Verweistätigkeit im zumutbaren Rahmen aufgenommen, weshalb das Invalideneinkommen gestützt auf die Tabellenlöhne (LSE 2020) zu ermitteln ist. Ausgehend von der Tatsache, dass sie in einer angepassten Tätigkeit zu 100 % arbeitsfähig ist (vgl. E. 4.4.3 hiervor), ist es vorliegend nicht zu beanstanden, dass die Be- schwerdegegnerin das Invalideneinkommen gestützt auf das Total des Kompetenzniveaus 1, Tabelle TA1, festgelegt hat (act. IIA A191 S. 19 f. Ziff. 2.3.3.4), zumal der Beschwerdeführerin verschiedene Verweistätigkei- ten in diversen Tätigkeitsgebieten offen stehen. Gegenteiliges wird denn auch nicht geltend gemacht. Der massgebliche monatliche Bruttolohn für Frauen beträgt Fr. 4'276.--. An die betriebsübliche Wochenarbeitszeit von 41.7 Stunden (Bundesamt für Statistik [BFS], Betriebsübliche Wochenarbeitszeit nach Wirtschaftsabtei- lungen, Total) angepasst resultiert daraus ein Invalideneinkommen von Fr. 53'493.-- (Fr. 4'276.-- : 40 x 41.7 x 12) im Jahr. Ein zusätzlicher Abzug vom Tabellenlohn (vgl. E. 7.1.4 hiervor) ist hier nicht gerechtfertigt und wurde von der Beschwerdegegnerin auch nicht vorgenommen (act. IIA A191 S. 20 f. Ziff. 2.3.3.5). 7.3.3 Aus der Gegenüberstellung der beiden Vergleichseinkommen resul- tiert ein gerundeter (zur Rundung: BGE 130 V 121 E. 3.2 und 3.3 S. 123; SVR 2019 IV Nr. 61 S. 196, 8C_575/2018 E. 7.1) Invaliditätsgrad von 4 % ([Fr. 55'651.-- ./. Fr. 53'493.--] / Fr. 55'651.-- x 100) resp. höchstens 6 % ([Fr. 56'710.-- ./. Fr. 53'493.--] / Fr. 56'710.-- x 100). Folglich besteht kein Anspruch auf eine Invalidenrente der Unfallversicherung (vgl. E. 2.2 hier- vor). 8. 8.1 Zu prüfen bleibt der Anspruch auf eine Integritätsentschädigung.</w:t>
      </w:r>
    </w:p>
    <w:p>
      <w:r>
        <w:t>Urteil des Verwaltungsgerichts des Kantons Bern vom 27. März 2025, UV 200 2023 690 -30- 8.1.1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8.1.2 Gemäss Art. 25 Abs. 2 UVG regelt der Bundesrat die Bemessung der Entschädigung. Von dieser Befugnis hat er in Art. 36 UVV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Art. 36 Abs. 3 UVV bestimmt, dass die Integritätsentschädigung nach der gesamten Beeinträchtigung festgesetzt wird, wenn mehrere körperliche, geistige oder psychische Integritätsschäden aus einem oder mehreren Un- fällen zusammenfallen. Die Gesamtentschädigung darf den Höchstbetrag des versicherten Jahresverdienstes nicht übersteigen und bereits nach dem Gesetz bezogene Entschädigungen werden prozentual angerechnet. Diese Regelung ist auch in Bezug auf aus mehreren Unfällen hervorge- gangene Gesundheitsschäden verfassungs- und gesetzeskonform (vgl. BGE 150 V 469 E. 3 S. 470, Urteile des BGer 8C_812/2010 vom 2. Mai 2011 E. 6.3 und 6.5; SVR 2024 Nr. 4 S. 16, 8C_70/2022 E. 5.1, 2018 UV Nr. 20 S. 70, 8C_534/2017 E. 6.1).</w:t>
      </w:r>
    </w:p>
    <w:p>
      <w:r>
        <w:t>Urteil des Verwaltungsgerichts des Kantons Bern vom 27. März 2025, UV 200 2023 690 -31- 8.1.3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150 V 469 E. 3 S. 470, 124 V 29 E. 3c S. 35). 8.2 Die Beschwerdegegnerin gewährte eine Integritätsentschädigung nach Massgabe eines Integritätsschadens von 30 % (act. IIA A191 S. 21 Ziff. 2.3.4 und A137 S. 6). Sie stützte sich dabei auf die Beurteilung der Gutachter der Begutachtungsstelle D.________. Diese hielten im Gutach- ten vom 4. März 2020 (act. IIB M128) fest, dass infolge des Unfalls vom 17. Juli 2016 eine dauernde und erhebliche Schädigung der körperlichen Integrität bestehe. Unter Berücksichtigung der Suva-Tabellen könne ein Integritätsschaden von insgesamt 30 % beziffert werden (Handgelenksar- throse 5 %, USG-Arthrose 15 % und Fusswurzelarthrose 10 %; S. 67 und S. 88 Ziff. 8.1). Diese Beurteilung ist mit Blick auf die medizinische Akten- lage und die Suva-Tabelle 5 (abrufbar unter &lt;www.suva.ch&gt;) nachvollzieh- bar und überzeugend begründet. In den Akten finden sich keine ärztlichen Berichte, welche auch nur geringe Zweifel an dieser Beurteilung zu wecken vermöchten bzw. aufgrund der verbleibenden somatischen Unfallfolgen eine höhere Entschädigung postulieren würden. Dies wird im Übrigen von der Beschwerdeführerin auch nicht in Frage gestellt. Damit hat die Be- schwerdegegnerin zu Recht eine Integritätsentschädigung basierend auf einem Integritätsschaden von 30 % zugesprochen. 9. Nach dem Dargelegten ist der angefochtene Einspracheentscheid nicht zu beanstanden. Die Beschwerde ist deshalb abzuweisen. 10.</w:t>
      </w:r>
    </w:p>
    <w:p>
      <w:r>
        <w:t>Urteil des Verwaltungsgerichts des Kantons Bern vom 27. März 2025, UV 200 2023 690 -32- 10.1 In Anwendung von Art. 1 Abs. 1 UVG i.V.m. Art. 61 lit. fbis ATSG (Umkehrschluss; vgl. auch BBl 2018 1639) sind keine Verfahrenskosten zu erheben. 10.2 Bei diesem Verfahrensausgang besteht kein Anspruch auf eine Par- teientschädigung (Art. 1 Abs. 1 UVG i.V.m. Art. 61 lit. g ATSG [Umkehr- schluss]).</w:t>
      </w:r>
    </w:p>
    <w:p>
      <w:r>
        <w:t>Urteil des Verwaltungsgerichts des Kantons Bern vom 27. März 2025, UV 200 2023 690 -33- Demnach entscheidet das Verwaltungsgericht: 1. Die Beschwerde wird abgewiesen. 2. Es werden weder Verfahrenskosten erhoben noch wird eine Parteien- tschädigung zugesprochen. 3. Zu eröffnen (R): - Rechtsanwalt B.________ z.H. der Beschwerdeführerin - AXA Versicherungen AG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27. März 2025, UV 200 2023 690 -4-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