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393 vom 15. September 2023</w:t>
      </w:r>
    </w:p>
    <w:p>
      <w:r>
        <w:t>BE Verwaltungsgericht, 2023-09-15, DE</w:t>
      </w:r>
    </w:p>
    <w:p>
      <w:r>
        <w:rPr>
          <w:b/>
        </w:rPr>
        <w:t xml:space="preserve">Quelle: </w:t>
      </w:r>
      <w:r>
        <w:t>https://mcp.opencaselaw.ch/entscheid/be_verwaltungsgericht_200_2023_393</w:t>
      </w:r>
    </w:p>
    <w:p>
      <w:r>
        <w:t>FR: BE_VERWALTUNGSGERICHT 200 2023 393 du 15 septembre 2023</w:t>
      </w:r>
    </w:p>
    <w:p>
      <w:r>
        <w:t>IT: BE_VERWALTUNGSGERICHT 200 2023 393 del 15 settembre 2023</w:t>
      </w:r>
    </w:p>
    <w:p>
      <w:pPr>
        <w:pStyle w:val="Heading2"/>
      </w:pPr>
      <w:r>
        <w:t>Regeste</w:t>
      </w:r>
    </w:p>
    <w:p>
      <w:r>
        <w:t>Verfügung vom 21.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21. April 2023 (AB 196).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Gemäss lit. c der Überg- angsbestimmungen des IVG zur Änderung vom 19. Juni 2020 gilt für Ren- tenbezügerinnen und -bezüger das bisherige Recht, sofern der Rentenan- spruch vor Inkrafttreten dieser Änderung entstanden ist und sie bei Inkraft- treten dieser Änderung das 55. Altersjahr vollendet haben (Weiterentwick- lung der IV; vgl. auch Bundesamtes für Sozialversicherungen [BSV], Kreis- schreiben des über Invalidität und Rente in der Invalidenversicherung [KSIR], Rz. 9100 ff.). Zwar erging die hier angefochtene Verfügung vom 21. April 2023 (AB 196) nach dem 1. Januar 2022. Jedoch ist der Renten- anspruch bereits vor dem Inkrafttreten der Änderungen entstanden und der</w:t>
      </w:r>
    </w:p>
    <w:p>
      <w:r>
        <w:t>Urteil des Verwaltungsgerichts des Kantons Bern vom 15. Sept. 2023, IV/23/393, Seite 5 1963 geborene Beschwerdeführer (vgl. AB 1/1 Ziff. 1.3) war am 1. Januar 2022 bereits 59 Jahre alte. Damit beurteilt sich die vorliegende Streitigkeit allein nach der bis zum 31. Dezember 2021 geltenden Rechtslage (nach- folgend: aArt.).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w:t>
      </w:r>
    </w:p>
    <w:p>
      <w:r>
        <w:t>Urteil des Verwaltungsgerichts des Kantons Bern vom 15. Sept. 2023, IV/23/393, Seite 6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2.5.2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w:t>
      </w:r>
    </w:p>
    <w:p>
      <w:r>
        <w:t>Urteil des Verwaltungsgerichts des Kantons Bern vom 15. Sept. 2023, IV/23/393, Seite 7 Abs. 1 der Verordnung vom 17. Januar 1961 über die Invalidenversiche- rung [IVV; SR 831.201]). 2.5.3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3. 3.1 Der revisionsrechtlich massgebende Vergleichszeitpunkt (vgl. E. 2.5.3 hiervor) bildet die ursprüngliche Rentenzusprache vom 18. Januar 2008 (AB 78), als dem Beschwerdeführer ab dem 1. März 2005 bei einem Invaliditätsgrad von 50 % eine halbe Rente zugesprochen wurde. Der die- ser Verfügung zugrundeliegende Sachverhalt ist mit demjenigen zu verglei- chen, wie er sich bis zum Erlass der angefochtenen Verfügung vom 21. April 2023 (AB 196) entwickelt hat. Revisionsrechtlich unbeachtlich sind dagegen die formlosen Mitteilungen vom 18. März 2013 (AB 128) und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15. Sept. 2023, IV/23/393,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März 2004 (AB 13) und der ergänzenden gutachterlichen Stellungnah- me vom 21. Juni 2004 (AB 15), dem Schreiben von Dipl. Psych. E.________ und Dr. med. F.________, Facharzt für Allgemeine Innere</w:t>
      </w:r>
    </w:p>
    <w:p>
      <w:r>
        <w:t>Urteil des Verwaltungsgerichts des Kantons Bern vom 15. Sept. 2023, IV/23/393, Seite 8 Medizin, vom 12. September 2005 (AB 39), dem Schreiben von Dr. med. G.________, Facharzt für Neurologie, vom 8. Juni 2006 (AB 49) und dem psychiatrischen Gutachten von Dr. med. H.________, Fachärztin für Psychiatrie und Psychotherapie, vom 15. September 2006 (AB 55) und der ergänzenden gutachterlichen Stellungnahme vom 1. März 2007 (AB 58). 3.2.1 Dr. med. D.________ diagnostizierte eine kombinierte Persönlich- keitsstörung mit narzisstisch-depressiven Anteilen (ICD-10 F61.0). In Drucksituationen brächen depressive Anteile auf; aktuell bestünde eine mittelschwere depressive Störung (ICD-10 F32.2). In Übereinstimmung mit dem Hausarzt und dem behandelnden Psychotherapeuten seien berufliche Massnahmen angezeigt. Gelinge es, die sprachliche Integration des Be- schwerdeführers zu erreichen, sollte es möglich sein, dass er wieder freibe- ruflich Arbeiten finden könne, etwa in … oder …. Die Prognose sei offen, da der Beschwerdeführer die Tendenz habe, bei ihm nicht angemessenen Tätigkeiten narzisstisch-depressiv zu dekompensieren. Inhaltlich könne sich der Beschwerdeführer in intellektuellen Tätigkeiten psychisch entfal- ten; in strafferen Hierarchien dürften freilich schwierige Autoritätsfragen aufbrechen. Der beruflich erfahrene … komme sich dann schikaniert vor, die … Vergangenheit und der emotional unerspriessliche familiäre Hinter- grund holten ihn dann wieder ein (AB 13/6). In der ergänzenden Stellungnahme vom 21. Juni 2004 (AB 15) hielt Dr. med. D.________ unter Verweis auf das Gutachten fest, beim Be- schwerdeführer bestehe die Disposition, bei ihm nicht zusagenden Arbeiten narzisstisch-depressiv-suizidal einzubrechen. Während er sich im … habe entfalten und sich als wertvolle Person erleben können, fühle er sich durch Hilfsarbeitstätigkeiten emotional vernichtet, wertlos und überflüssig. Ent- sprechend müsse der Beschwerdeführer für Hilfsarbeiten zu mehr als 80 % arbeitsunfähig bezeichnet werden. 3.2.2 Dem Schreiben von Dipl. Psych. E.________ und Dr. med. F.________ vom 12. September 2005 (AB 39) ist im Wesentlichen zu ent- nehmen, der Beschwerdeführer stehe aufgrund einer mittelschweren bis schweren Depression (ICD-10 F32.1) seit zwei Jahren in psychotherapeuti- scher Behandlung. Wenn der Beschwerdeführer über ausreichende Deutschkenntnisse verfüge, werde er sich ohne Zweifel dauerhaft in die</w:t>
      </w:r>
    </w:p>
    <w:p>
      <w:r>
        <w:t>Urteil des Verwaltungsgerichts des Kantons Bern vom 15. Sept. 2023, IV/23/393, Seite 9 Gesellschaft integrieren. Es werde daher beantragt, den aktuellen …-Kurs (vgl. dazu AB 35) für mindestens ein halbes Jahr zu unterbrechen und ei- nen Deutsch-Intensivkurs zu bewilligen. Um eine auch für das soziale Netz befriedigende und anhaltende Lösung zu erreichen, sollte eine finanzielle oder anderweitige Unterstützung in dieser Richtung ernsthaft erwogen wer- den. 3.2.3 Im Bericht vom 8. Juni 2006 (AB 49) hielt Dr. med. G.________ fest, der Beschwerdeführer befinde sich seit Februar 2006 bei ihm in neuro- psychiatrischer Behandlung in monatlichen Abständen. Bei der ersten Kon- sultation habe eine schwere Depression bestanden. Es habe sich heraus- gestellt, dass für den Beschwerdeführer neben vielen belastenden Ereig- nissen in seiner politischen und beruflichen vergangenen Tätigkeit bzw. in seinem soziokulturellen und familiären Umfeld der Besuch der … (vgl. dazu AB 35) eine grosse Belastung darstelle. Er habe bis jetzt überhaupt keinen Sinn in dieser Umschulung gefunden. Er habe auch keinen mentalen und emotionalen Bezug zur Schule. Wegen der ausgeprägten Konzentrations- störungen habe er auch Mühe, dem Unterricht zu folgen respektive am Lehrmaterial zu arbeiten, was aus medizinischer Sicht nachvollziehbar sei. Die erfolgte Krankschreibung für die Schule habe eine gewisse Beruhigung und Besserung hervorgebracht. Realistisch gesehen sei es sehr schwierig bis fast unmöglich, den Beschwerdeführer in der Schweiz in die Gesell- schaft beruflich wieder zu integrieren. Er könne seine bisherigen Erfahrun- gen als … in der Schweiz aus verschiedenen Gründen nicht umsetzen. Seine Belastbarkeit sei stark reduziert. Er sei immer suizidgefährdet und könne nicht einmal kleine Probleme bzw. Belastungen ertragen. Man müs- se ihn in jeder Hinsicht sorgfältig und schonend betreuen. Der vernünftigste und auch therapeutisch wirksamste Weg sei, den Beschwerdeführer zu berenten und ihn damit finanziell etwas zu entlasten. Eine IV-Rente wäre von grosser therapeutischer Bedeutung. 3.2.4 Im Gutachten vom 15. September 2006 (AB 55) diagnostiziert Dr. med. H.________ eine mittelgradige depressive Episode mit somati- schen Symptomen (ICD-10 F32.11), eine narzisstische Persönlichkeitss- törung (ICD-10 F60.8), eine Posttraumatische Belastungsstörung (ICD-10 F43.1) und einen episodischen Alkoholabusus (ICD-10 F10.1) mit Auswir-</w:t>
      </w:r>
    </w:p>
    <w:p>
      <w:r>
        <w:t>Urteil des Verwaltungsgerichts des Kantons Bern vom 15. Sept. 2023, IV/23/393, Seite 10 kung auf die Arbeitsfähigkeit (AB 55/7 Ziff. 6.1). In der angestammten Tätigkeit als ungelernter freiberuflicher … oder … bestehe eine circa 40%ige Arbeitsfähigkeit. Wenn es eine solche Arbeitsstelle gäbe, die dem Beschwerdeführer das Arbeiten bzw. Schreiben in … Sprache erlaube, wäre er in der Lage, in einer 70 bis 80%igen Präsenzzeit zu arbeiten, wobei während dieser Zeit eine massive Leistungsminderung wegen der depres- siven Niedergeschlagenheit, der Antriebsminderung, der Verlangsamung, der Aufmerksamkeits-, Konzentrations- und Gedächtnisstörungen sowie der reduzierten psychischen Belastbarkeit aufgrund von Kritikunfähigkeit und Frustrationsintoleranz bestehe, was zu der resultierenden effektiven Arbeitsfähigkeit von etwa 40 % führe. Aufgrund der Neigung des Be- schwerdeführers, mit seinen Vorgesetzten in Konflikt zu geraten, sei eine selbstständige Tätigkeit einer angestellten vorzuziehen. Ungelernte körper- liche Hilfsarbeiten seien dem Beschwerdeführer nicht zumutbar. Bei der Verweisung auf eine solche Tätigkeit, die der Beschwerdeführer als mas- sivste Kränkung erleben würde, würde er mit akuter Suizidalität mit einem sehr hohen Risiko des Umsetzens seiner suizidalen Absichten reagieren. Der Beschwerdeführer sei nicht in der Lage, seine persönlichkeitsbedingt erhöhte Kränkbarkeit willentlich zu überwinden (AB 55/8 f.). In der ergänzenden Stellungnahme vom 1. März 2007 (AB 58) hielt Dr. med. H.________ daran fest, dem Beschwerdeführer sei eine Tätigkeit als ungelernter … nicht zumutbar, da dies höchstwahrscheinlich zu einer depressiv-suizidalen Dekompensation führen würde mit einem sehr hohen Risiko eines erfolgreichen Suizides. Immerhin aber bestehe in einer …-… Tätigkeit, welche nicht ein eigenständiges produktives Arbeiten wie im … beinhalte, sondern mit vorgegebenen und wiederkehrenden Aufgabenstel- lungen verbunden sei, eine Arbeitsfähigkeit von 50 %. Bei einer solchen Tätigkeit wäre der Beschwerdeführer durch seine depressive Symptomatik weniger eingeschränkt; die persönlichkeitsbedingte Problematik würde sich jedoch ebenfalls in Form von zwischenmenschlichen Konflikten äussern. Dass der Beschwerdeführer für solche Tätigkeiten nicht über ausreichende Sprachkenntnisse verfüge, sei ein invaliditätsfremder Faktor. Die unter an- derem diagnostizierte mittelgradige depressive Episode sei grossteils reak- tiv bedingt, grundsätzlich behandelbar und unterliege der Willensanstren- gung des Beschwerdeführers. Ebenso sollte der wahrscheinlich episodi-</w:t>
      </w:r>
    </w:p>
    <w:p>
      <w:r>
        <w:t>Urteil des Verwaltungsgerichts des Kantons Bern vom 15. Sept. 2023, IV/23/393, Seite 11 sche, sekundäre Alkoholkonsum in einer ambulanten Therapie angegan- gen werden. Hierzu wären ein Medikamentenspiegel und Laborkontrollen der Leberwerte hilfreich. Diesen beiden Störungen komme aber im Ver- gleich zur Persönlichkeitsstörung nur eine untergeordnete Rolle bezüglich der Beeinträchtigung der Arbeitsfähigkeit zu. Die seit mindestens Sommer 2006 (Abbruch der Umschulungsmassnahme wegen schwerer Depression laut Berufsberaterin) bestehende derzeitige Arbeitsfähigkeit von 40 % in der angestammten Tätigkeit als … könne selbst bei gesicherter Compli- ance und Alkoholabstinenz, bei professionell durchgeführter "erfolgreicher" Behandlung durch einen Facharzt für Psychiatrie und Psychotherapie, mit Besserung der depressiven und posttraumatischen Symptomatik realistisch nur um 10 bis 20 % gesteigert werden. 3.3 Die angefochtene Verfügung vom 21. April 2023 (AB 196) basiert in medizinischer Hinsicht im Wesentlichen auf dem bidisziplinären psychia- trisch-rheumatologischen Gutachten der Dres med. I.________, Facharzt für Psychiatrie und Psychotherapie, und J.________, Facharzt für Rheuma- tologie, vom 16. April 2022 (AB 173.2 [Konsensbeurteilung], AB 173.1, 174.1). 3.3.1 Im rheumatologischen Teilgutachten stellte Dr. med. J.________ keine Diagnosen mit Auswirkung auf die Arbeitsfähigkeit. Als Diagnosen ohne Einfluss auf die Arbeitsfähigkeit nannte er eine Fibromyalgie, Span- nungskopfschmerzen, Migräne und einen Verdacht auf durch Analgetika induzierte Kopfschmerzen, eine Muskeldekonditionierung, eine anamnesti- sche Behandlung wegen Schlafapnoe, aktenanamnestisch am ehesten eine pseudomembranöse Colitis, aktenanamnestisch eine Lebersteatose, eine Splenomegalie, einen Status nach cavernöser Lungen TBC 1983, anamnestisch einen Status nach dreimaligen Operationen wegen Polypen in der Nase (letztmals vor zehn Jahren), anamnestisch einen Status nach Leistenhernienoperationen links vor sieben und rechts vor vier Jahren und anamnestisch zwei Mal Operationen wegen Hämorrhoiden (AB 174.1/17 f. Ziff. 6). Für die zuletzt ausgeübte Tätigkeit als … bestehe aus rheumatolo- gischer Sicht weder aktuell eine Arbeitsunfähigkeit noch habe je eine sol- che bestanden. Bezüglich einer angepassten Tätigkeit könne der Be- schwerdeführer aufgrund der Muskeldekonditionierung derzeit nur leichte</w:t>
      </w:r>
    </w:p>
    <w:p>
      <w:r>
        <w:t>Urteil des Verwaltungsgerichts des Kantons Bern vom 15. Sept. 2023, IV/23/393, Seite 12 bis gelegentlich mittelschwere Arbeiten ausführen. Wenn es gelinge, die Muskulatur zu kräftigen, wäre auch eine mittelschwere Arbeit zumutbar (AB 174.1/20). 3.3.2 Im psychiatrischen Teilgutachten diagnostizierte Dr. med. I.________ mit Auswirkung auf die Arbeitsfähigkeit eine Restsymptomatik einer posttraumatischen Belastungsstörung (ICD-10 F43.1), ein Alkoholab- hängigkeitssyndrom mit andauerndem Substanzgebrauch (ICD-10 F10.25) und eine kombinierte Persönlichkeitsstörung mit vor allem narzisstischen, zum Teil aber auch zwanghaften Anteilen (ICD-10 F61.0). Als Diagnosen ohne Einfluss auf die Arbeitsfähigkeit nannte er einen Verdacht auf eine Schmerzverarbeitungsstörung (ICD-10 F54; AB 173.1/20 f. Ziff. 6.3). Im Rahmen der medizinischen Beurteilung hielt Dr. med. I.________ unter anderem fest, die vom Beschwerdeführer angenommene dauerhafte vollständige Arbeitsunfähigkeit könne aufgrund der aktuellen Untersuchung nicht objektiviert werden. Die Angaben des Beschwerdeführers könnten nicht immer als konsistent beurteilt werden und seien manchmal auch wi- dersprüchlich. So ergäben sich etwa bezüglich der geklagten Schmerzen Diskrepanzen und die subjektiv bestehenden erheblichsten Beeinträchti- gungen der Konzentrationsfähigkeit hätten nicht festgestellt werden kön- nen. Die beklagten Stimmungsbeeinträchtigungen hätten sich rein klinisch ebenfalls nicht feststellen lassen. Insgesamt und unter Berücksichtigung aller Inkonsistenzen und Widersprüchlichkeiten seien die Angaben des Beschwerdeführers als nicht sehr plausibel zu beurteilen. Die Frequenz der psychiatrischen Behandlung sei angesichts der vom behandelnden Arzt diagnostizierten erheblichen und schweren psychischen Krankheit unzurei- chend. Es müsse ferner davon ausgegangen werden, dass der Beschwer- deführer die ihm verordneten Psychopharmaka nicht regelmässig einneh- me (AB 173.1/18-20). Bezüglich der erheblichen Diskrepanzen zwischen der subjektiv geklagten Intensität der Beschwerden und der während der Untersuchung feststellbaren Befunde, Inkonsistenzen und Widersprüch- lichkeiten könne eine gewisse bewusstseinsnahe Aggravationstendenz nicht mit Sicherheit ausgeschlossen werden. Der Beschwerdeführer klage auch über eine gewisse Angst vor Mitmenschen, weswegen er die Woh- nung nicht mehr verlasse, obwohl er gleichzeitig alleine mit dem öffentli-</w:t>
      </w:r>
    </w:p>
    <w:p>
      <w:r>
        <w:t>Urteil des Verwaltungsgerichts des Kantons Bern vom 15. Sept. 2023, IV/23/393, Seite 13 chen Verkehr zu seinem Psychiater nach … fahre, täglich spazieren gehe und mit seiner Partnerin die Einkäufe erledige. Zu Hause scheine er einen vorwiegend passiven Lebensstil zu führen. Er beteilige sich nicht an den Haushaltsarbeiten und überlasse diese seiner zu 100 % berufstätigen Part- nerin. Während der psychiatrischen Untersuchung habe der Beschwerde- führer zu keinem Zeitpunkt den Eindruck hinterlassen, unter einer schwe- ren Depression zu leiden. Im Vergleich mit den Befunden des Gutachtens von Dr. med. H.________ vom 25. September 2006 (AB 55) sei es diesbe- züglich zu einer deutlichen Verbesserung gekommen. Insbesondere lies- sen sich aktuell keine Antriebsminderung sowie keine mittelschwer bis schwer depressive Niedergeschlagenheit, keine starre Mimik und auch keine deutlich reduzierte affektive Schwingungsfähigkeit feststellen. Nach wie vor sei jedoch von einer leichten psychomotorischen Verlangsamung auszugehen. Des Weiteren liessen sich auch deutliche Verbesserungen in Zusammenhang mit der posttraumatischen Belastungsstörung feststellen. Während der aktuellen Untersuchung liessen sich keine Ängstlichkeit, kei- ne Schreckhaftigkeit und keine Hypervigilanz sowie keine Dissoziationen nachweisen (AB 173.1/23). Es sei festzuhalten, dass sich der Beschwerde- führer im Zeitraum von 2005 bis 2018 in keiner fachärztlichen psychiatri- schen/psychotherapeutischen Behandlung befunden habe; grundsätzlich gar bis zur Behandlungsaufnahme bei Dr. med. K.________, Facharzt für Psychiatrie und Psychotherapie, im Mai 2020. Im Gegensatz zur vom be- handelnden Arzt diagnostizierten rezidivierenden depressiven Störung, gegenwärtig schwergradige depressive Episode mit psychotischen Sym- ptomen, lasse sich aufgrund der aktuellen Untersuchung keine depressive Episode vor dem Hintergrund einer rezidivierenden depressiven Störung mehr feststellen (AB 173.1/25). Es bestehe schliesslich eine psychische und Verhaltensstörung durch Alkohol im Sinne eines Alkoholabhängigkeits- syndroms. Dessen Auswirkungen auf die Arbeitsfähigkeit sei aufgrund der aktuellen Untersuchung als lediglich geringgradig zu beurteilen (AB 173.1/26). In der versicherungsmedizinischen Beurteilung führte Dr. med. I.________ aus, aufgrund der vielen Inkonsistenzen, der Widersprüchlichkeiten und der fehlenden Plausibilität liessen sich keine relevanten Aussagen betreffend die Ressourcen machen. In diagnostischer Hinsicht sei unter anderem von</w:t>
      </w:r>
    </w:p>
    <w:p>
      <w:r>
        <w:t>Urteil des Verwaltungsgerichts des Kantons Bern vom 15. Sept. 2023, IV/23/393, Seite 14 einer kombinierten Persönlichkeitsstörung auszugehen. Der Schweregrad derselben sei jedoch unter Berücksichtigung aller Faktoren als leichtgradig zu beurteilen, insbesondere unter Berücksichtigung der aktuellen Untersu- chungssituation, in welcher keine schwerwiegenden narzisstischen Psy- chopathologien hätten festgestellt werden können. Es hätten auch keine schwerwiegenden Zwangsstörungen festgestellt werden können. Funkti- onseinschränkungen bestünden aufgrund der Restsymptomatik der PTBS und der leichtgradigen kombinierten Persönlichkeitsstörung. Diese führten zu einer verminderten psychophysischen Belastbarkeit und einer vermin- derten Arbeitsfähigkeit (AB 173.1/27 Ziff. 7.2). Insgesamt bestehe sowohl in der bisherigen als auch einer angepassten Tätigkeit spätestens seit 2018 eine Arbeitsfähigkeit von 5.6 Stunden pro Tag bzw. 70 %. Es könne davon ausgegangen werden, dass es kurze Zeit nach der Begutachtung durch Dr. med. H.________ zu einer gewissen Verbesserung des psychischen Gesundheitszustandes gekommen sein müsse. Im Vergleich mit den Befunden des Vorgutachtens liessen sich ak- tuell etwa keine depressiven Befunde mehr erheben (AB 173.1/27 ff.). 3.3.3 In der gutachterlichen Konsensbeurteilung hielten die Dres. med. J.________ und I.________ fest, da sich aus rein rheumatologischer Sicht keine Krankheit mit Auswirkung auf die Arbeitsfähigkeit stellen lasse, könne als gemeinsame Konsensbeurteilung diejenige des psychiatrischen Gut- achtens uneingeschränkt übernommen werden (AB 173.2/4 Ziff. 4.1). 3.3.4 Dr. med. J.________ hielt in der ergänzenden Stellungnahme vom 9. November 2022 (AB 187/1 f.) im Wesentlichen fest, aus rein rheumato- logischer Sicht könnten die vom Beschwerdeführer geklagten Beschwerden nicht erklärt werden. Der Beschwerdeführer erfülle die Kriterien für eine Fibromyalgie. Hierbei handle es sich um ein rein subjektives Beschwerde- bild. Eine rheumatologische Somatose sei gezielt ausgeschlossen worden, weshalb von einer psychiatrisch zu beurteilenden Schmerzstörung auszu- gehen sei. 3.3.5 In der ergänzenden Stellungnahme vom 18. November 2022 (AB 187/3-7) führte Dr. med. I.________ unter Bezugnahme auf den Be- richt des behandelnden Psychiaters vom 22. Juni 2022 (vgl. dazu</w:t>
      </w:r>
    </w:p>
    <w:p>
      <w:r>
        <w:t>Urteil des Verwaltungsgerichts des Kantons Bern vom 15. Sept. 2023, IV/23/393, Seite 15 AB 179/8-17) im Wesentlichen aus, die darin vertretene Diagnostik stütze sich im Wesentlichen auf die subjektiv geklagten Beschwerden, während keine objektiven Befunde beschrieben würden. Sie stehe zudem in einem unübersehbaren Widerspruch zur (vergangenen) Nichtinanspruchnahme von therapeutischen Optionen, den gutachterlich beschriebenen Inkonsis- tenzen und Widersprüchlichkeiten und den erhobenen objektiven Befun- den. Den Einwänden des Beschwerdeführers (vgl. dazu AB 179/1-7) ent- gegnete Dr. med. I.________, aufgrund der recht eindeutigen und klaren klinischen Verhältnisse sei aus gutachterlicher Sicht auf testpsychologische Zusatzuntersuchungen verzichtet worden. Die zwischen 2005 und 2020 erfolgte, nicht fachärztliche Therapie sei in keiner Art und Weise lege artis durchgeführt worden. Insgesamt vermöchten die Argumente der Rechtsver- treterin des Beschwerdeführers nicht zu überzeugen, so dass – nach nochmaliger Konsensbeurteilung mit Dr. med. J.________ – an den Dia- gnosen und Einschätzungen der Arbeitsfähigkeit im Gutachten festzuhalten sei.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w:t>
      </w:r>
    </w:p>
    <w:p>
      <w:r>
        <w:t>Urteil des Verwaltungsgerichts des Kantons Bern vom 15. Sept. 2023, IV/23/393, Seite 16 E. 1.3.4 S. 227, 135 V 465 E. 4.4 S. 470, 125 V 351 E. 3b bb S. 353; SVR 2020 IV Nr. 71 S. 246 E. 2.2).3.5 3.5 3.5.1 Das bidisziplinäre Gutachten vom 16. April 2022 (AB 173.2) einsch- liesslich der Teilgutachten (AB 173.1, 174.1) und die ergänzenden gutach- terlichen Stellungnahmen vom 9. bzw. 18. November 2022 (AB 187) erfül- len die vorerwähnten Anforderungen der Rechtsprechung an eine beweis- kräftige versicherungsexterne medizinische Expertise und erbringen vollen Beweis (vgl. E. 3.4 hiervor). Die gutachterlichen Feststellungen und Aus- führungen beruhen auf umfassenden fachärztlichen Abklärungen und sind in Kenntnis bzw. Würdigung der Vorakten sowie der geklagten Einschrän- kungen getroffen worden. Gestützt darauf sowie die durchgeführte Zusatz- diagnostik (vgl. dazu AB 173.3, 174.1/17) legten die Gutachter die medizi- nischen Zusammenhänge einleuchtend dar und begründeten die daraus gezogenen Schlussfolgerungen zum Gesundheitszustand sowie zur medi- zinisch-theoretisch zumutbaren Arbeitsfähigkeit nachvollziehbar. Die Gut- achter nahmen zudem zur Frage nach der revisionsbegründenden Verän- derung des Gesundheitszustandes respektive der Arbeitsfähigkeit Stellung (vgl. SVR 2018 IV Nr. 13 S. 40 E. 4.2 und 4.2.1) und bejahten eine solche unter anderem aufgrund der im Rahmen der psychiatrischen Untersuchung erhobenen objektiven Befunde, insbesondere eines deutlich verbesserten psychischen Gesundheitszustandes. Sie begründeten dies ferner mit den erheblichen Widersprüchlichkeiten und Inkonsistenzen im Sinne einer nicht auszuschliessenden bewusstseinsnahen Aggravationstendenz, der fehlen- den Inanspruchnahme von therapeutischen Optionen und der während Jahren erfolgten vollständig inadäquaten psychotherapeutischen Behand- lung – entgegen der vom Beschwerdeführer vertretenen Auffassung (vgl. Beschwerde S. 8) – einlässlich und umfassend (vgl. AB 173.1/21 ff.). Das Gutachten ist im Übrigen in sich widerspruchsfrei, schlüssig sowie über- zeugend. Was der Beschwerdeführer dagegen vorbringt, vermag dessen Beweiswert nicht zu schmälern. 3.5.2 Die übrigen medizinischen Akten, insbesondere die abweichende Beurteilung des seit Mai 2020 behandelnden Psychiaters, Dr. med. K.________ (vgl. AB 142, 179/8-17), – zu welchen sich der psychiatrische</w:t>
      </w:r>
    </w:p>
    <w:p>
      <w:r>
        <w:t>Urteil des Verwaltungsgerichts des Kantons Bern vom 15. Sept. 2023, IV/23/393, Seite 17 Gutachter ausführlich äusserte (vgl. AB 187/3 ff.) – sind demgegenüber nicht geeignet, Zweifel an der Vollständigkeit und Schlüssigkeit der gutach- terlichen Beurteilung zu wecken. Dies bereits deshalb nicht, weil die be- handelnden Ärzte keine wichtigen neuen Aspekte benannten, die im Rah- men der Begutachtung unerkannt oder ungewürdigt geblieben wären, so- dass die gestützt auf denselben medizinischen Sachverhalt erfolgten ab- weichenden Einschätzungen das Gutachten nicht in Frage zu stellen ver- mögen (vgl. SVR 2021 IV Nr. 10 S. 29 E. 5.7, 2019 UV Nr. 31 S. 117 E. 3). Vielmehr stützte sich namentlich Dr. med. K.________ (zur beweisrechtli- chen Bedeutung der auftragsrechtlichen Vertrauensstellung von Hausärz- ten und behandelnden Spezialärzten vgl. BGE 125 V 351 E. 3b cc S. 353; statt vieler: Entscheid des Bundesgerichts [BGer] vom 15. April 2021, 8C_129/2021, E. 3 in fine mit Hinweisen) sowohl hinsichtlich der von ihm vertretenen, durchwegs als gravierend qualifizierten Diagnostik als auch in Bezug auf die Arbeitsfähigkeit – wie bereits von Dr. med. I.________ kriti- siert (vgl. AB 173.1/25) – direkt auf die unkritisch übernommenen, indes hier nicht massgebenden subjektiven Beschwerdeangaben respektive die Selbsteinschätzung des Beschwerdeführers (vgl. dazu BGE 143 V 124 E. 2.2.2 S. 127, 140 V 290 E. 3.3.1 S. 296). Demgegenüber leitete er weder die von ihm vertretene Diagnostik nachvollziehbar her, noch nahm er eine sorgfältige Plausibilisierung der geklagten Beeinträchtigungen vor, insbe- sondere mit Blick auf die Anforderungen des strukturierten Beweisverfah- rens (vgl. vorne E. 2.3) her. Nichts anderes ergibt sich aus den vom Be- schwerdeführer mit Eingabe vom 27. Juli 2023 eingereichten Arztzeugnisse (Beschwerdebeilage), da diese weder eine Diagnose noch eine Begrün- dung für die darin attestierte Arbeitsunfähigkeit beinhalten und überdies als nach dem Erlass der angefochtenen Verfügung datierend vorliegend ohne- hin nicht zu berücksichtigen sind (vgl. BGE 131 V 242 E. 2.1 S. 243, 130 V 138 E. 2.1 S. 140). Demgegenüber leitete Dr. med. I.________ die von ihm gestellten Diagno- sen gestützt auf eine umfassende klinische Untersuchung des Beschwer- deführers (vgl. dazu Entscheid des BGer vom 18. November 2021, 8C_534/2021, E. 4.1) und unter Berücksichtigung der geklagten Einschrän- kungen sowie der Ergebnisse der rheumatologischen Abklärung nachvoll- ziehbar und überzeugend begründet her (vgl. AB 173.1/18 ff., 187/3 ff.).</w:t>
      </w:r>
    </w:p>
    <w:p>
      <w:r>
        <w:t>Urteil des Verwaltungsgerichts des Kantons Bern vom 15. Sept. 2023, IV/23/393, Seite 18 Dabei waren ihm sowohl der bisherige (psychiatrische) Behandlungsverlauf als auch die vom rheumatologischen Gutachter – bei gleichzeitiger Vernei- nung eines Gesundheitsschadens mit Auswirkung auf die Arbeitsfähigkeit (vgl. AB 174.1/17 Ziff. 6.1) – gemäss den formalen Kriterien aufgeworfene Diagnose einer Fibromyalgie (vgl. AB 174.1/19) bekannt und er nahm hier- zu respektive zu den Schmerzangaben des Beschwerdeführers einlässlich Stellung (vgl. AB 173.1/21). Ohnehin aber kommt es für die Belange der Invalidenversicherung nicht auf die (genaue) Diagnose an, sondern einzig darauf, welche Auswirkungen eine Erkrankung auf die Arbeitsfähigkeit hat (Entscheid des BGer vom 17. August 2022, 8C_287/2022, E. 5.1.2 mit Hinweisen). Insgesamt ist entgegen der vom Beschwerdeführer vertretenen Auffassung (vgl. Beschwerde S. 7 f.) nicht ersichtlich, inwieweit das psych- iatrische Teilgutachten unvollständig sein sollte. Für dessen Aussagegehalt kommt es zudem nicht in erster Linien auf die Dauer der Untersuchung an, sondern darauf, ob die Beurteilung inhaltlich vollständig und im Ergebnis schlüssig ist. Ebenso ist es grundsätzlich Sache des Gutachters zu ent- scheiden, ob und welche Abklärungen und Untersuchungen für eine um- fassende Expertise notwendig sind (Entscheid des BGer vom 3. August 2020, 9C_355/2020, E. 3.2.1). Soweit Dr. med. I.________ mit Blick auf die vollständig erhobenen klinischen Befunde, die übrigen medizinischen Akten und das rheumatologische Teilgutachten auf weitere Explorationen respek- tive zusätzliche (testpsychologische) Abklärungen verzichtete, stand dies in seinem Ermessen und ist nicht zu beanstanden. 3.6 Dem Voranstehenden zufolge bilden das bidisziplinäre Gutachten vom 16. April 2022 (AB 173.2) einschliesslich der Teilgutachten (AB 173.1, 174.1) und die ergänzenden gutachterlichen Stellungnahmen vom 9. bzw.</w:t>
      </w:r>
    </w:p>
    <w:p>
      <w:r>
        <w:rPr>
          <w:b/>
        </w:rPr>
        <w:t>E. 18</w:t>
      </w:r>
    </w:p>
    <w:p>
      <w:r>
        <w:t>November 2022 (AB 187) eine zuverlässige Grundlage für die Beurtei- lung des anspruchsrelevanten medizinischen Sachverhaltes. Gestützt dar- auf ist erstellt, dass sich der psychische Gesundheitszustand im massge- benden Vergleichszeitraum insbesondere infolge Wegfalls des depressiven Geschehens erheblich verbessert hat und spätestens seit 2018 lediglich noch eine Einschränkung der Arbeitsfähigkeit von 30 % für sämtliche Tätig- keiten besteht (vgl. AB 173.1/23 und 28). Damit ist im Vergleichszeitraum unter revisionsrechtlichen Gesichtspunkten eine massgebende Verände- rung der medizinischen Verhältnisse erstellt, die geeignet ist, den Invali-</w:t>
      </w:r>
    </w:p>
    <w:p>
      <w:r>
        <w:t>Urteil des Verwaltungsgerichts des Kantons Bern vom 15. Sept. 2023, IV/23/393, Seite 19 ditätsgrad und damit den Rentenanspruch zu beeinflussen (vgl. vorne E. 2.5.1). Der Rentenanspruch ist daher nachfolgend allseitig neu zu prüfen (vgl. vorne E. 2.5.3). Die Beschwerdegegnerin hat den medizinischen Sachverhalt hinreichend abgeklärt und von weiteren medizinischen Ab- klärungen sind keine entscheidwesentlichen neuen Erkenntnisse zu erwar- ten, sodass darauf zu verzichten ist (antizipierte Beweiswürdigung; BGE 144 V 361 E. 6.5 S. 368, 124 V 90 E. 4b S. 94, 122 V 157 E. 1d S. 162; SVR 2019 IV Nr. 50 S. 163 E. 4). Angesichts der aus psychiatrischer Sicht ausgewiesenen hohen Arbeits- fähigkeit für sämtliche Tätigkeiten erübrigt sich die Durchführung eines strukturierten Beweisverfahrens nach Massgabe von BGE 141 V 281 und 143 V 209 (vgl. BGE 145 V 361 E. 4.3 S. 369; Entscheid des BGer vom 6. November 2018, 8C_445/2018, E. 5.5; E. 2.2.3 hiervor). Denn unabhängig davon, ob aus rechtlicher Sicht weiterhin von einem invalidenversiche- rungsrechtlich relevanten Gesundheitsschaden mit Krankheitswert auszu- gehen und folglich auf die medizinisch attestierte Arbeitsfähigkeit von min- destens 70 % abzustellen ist, besteht kein rentenbegründender Invali- ditätsgrad (vgl. E. 4 hiernach). Abgesehen davon kann aus einer Indikato- renprüfung keine höhere Arbeitsunfähigkeit resultieren als die medizinisch attestierte (vgl. Entscheid des BGer vom 29. Oktober 2020, 9C_507/2020, E. 3.2.1). 4. Hinsichtlich der erwerblichen Auswirkungen des Gesundheitsschadens stellte die Beschwerdegegnerin in der angefochtenen Verfügung vom</w:t>
      </w:r>
    </w:p>
    <w:p>
      <w:r>
        <w:rPr>
          <w:b/>
        </w:rPr>
        <w:t>E. 21</w:t>
      </w:r>
    </w:p>
    <w:p>
      <w:r>
        <w:t>April 2023 (AB 196) für beide Vergleichseinkommen auf den ge- schlechtsspezifischen Totalwert der Tabellenlöhne der Schweizerischen Lohnstrukturerhebung (LSE) ab und ermittelte in Anwendung der allgemei- nen Methode des Einkommensvergleichs per 2021 einen rentenaussch- liessenden Invaliditätsgrad von 30 % (vgl. AB 196/2 f.; vgl. vorne E. 2.4). Der von der Beschwerdegegnerin herangezogene LSE-Tabellenlohn ist angesichts des invalidenversicherungsfremden Verlusts der letzten Ar- beitsstelle (vgl. AB 39/2, 55/6) und der Umstände, dass der Beschwerde-</w:t>
      </w:r>
    </w:p>
    <w:p>
      <w:r>
        <w:t>Urteil des Verwaltungsgerichts des Kantons Bern vom 15. Sept. 2023, IV/23/393, Seite 20 führer in der angestammten Tätigkeit dieselbe Arbeitsfähigkeit aufweist wie in einer angepassten Tätigkeit, über keine Berufsausbildung verfügt (vgl. AB 102; vgl. dazu BGE 144 I 103 E. 5.3 S. 110; SVR 2019 UV Nr. 40 S. 153 E. 6.2.3) und die ihm zumutbare Resterwerbsfähigkeit nicht ausschöpft (vgl. BGE 143 V 295 E. 2.2 S. 297; SVR 2021 Nr. 51 S. 168 E. 3.2), nicht zu beanstanden. Einen Abzug vom lohnstatistisch ermittelten Invalidenein- kommen (vgl. dazu BGE 134 V 322 E. 5.2 S. 327, 129 V 472 E. 4.2.3 S. 481) gewährte die Beschwerdegegnerin insbesondere angesichts der ho- hen Restarbeitsfähigkeit und bei einem nicht weitergehend einschränken- den medizinischen Zumutbarkeitsprofil (vgl. AB 173.1/29 erstes Lemma) zu Recht nicht. Nachdem Validen- und Invalideneinkommen ausgehend vom selben Tabellenlohn zu berechnen sind, entspricht der Invaliditätsgrad dem Grad der Arbeitsunfähigkeit unter Berücksichtigung des Abzuges vom Ta- bellenlohn (SVR 2018 UV Nr. 29 S. 103 E. 5.2), mithin im vorliegenden Fall 30 % (100 % ./. 70 %; vgl. auch AB 196/2 f.). Dies wird denn auch vom rechtskundig vertretenen Beschwerdeführer nicht bestritten. Daran ändert die vom Beschwerdeführer mit Eingabe vom 27. Juli 2023 geltend gemach- te Anmeldung bei der Arbeitslosenversicherung nichts, da sie nach Erlass der angefochtenen Verfügung erfolgte. 5. 5.1 5.1.1 Die Beurteilung einer Erwerbsunfähigkeit richtet sich gemäss Art. 7 Abs. 2 ATSG ausschliesslich nach den gesundheitlichen Beeinträchtigun- gen, was auch im Revisionsfall (aArt. 17 Abs. 1 ATSG in der bis 31. De- zember 2021 gültig gewesenen Fassung) gilt. Nicht gesundheitlich beding- te Eingliederungshindernisse haben daher bei der Invaliditätsbemessung auch im Revisionszusammenhang ausser Acht zu bleiben.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w:t>
      </w:r>
    </w:p>
    <w:p>
      <w:r>
        <w:t>Urteil des Verwaltungsgerichts des Kantons Bern vom 15. Sept. 2023, IV/23/393, Seite 21 damit ein entsprechender Einkommensvergleich (mit dem Ergebnis eines tieferen Invaliditätsgrades) vorgenommen werden kann, und zwar auch bei langjährigem Rentenbezug. Diese Rechtsprechung entspricht dem Grund- satz "Eingliederung statt Rente", wonach grundsätzlich keine Invalidenrente zugesprochen oder weiterhin ausgerichtet werden darf, solange und sobald eine Eingliederung einen rentenanspruchserheblichen Erfolg verspricht (SVR 2016 IV Nr. 27 S. 82 E. 5.1, 2011 IV Nr. 30 S. 88 E. 4.2.2). 5.1.2 Gemäss ständiger Rechtsprechung des Bundesgerichts ist jedoch bei Personen, deren Rente revisions- oder wiedererwägungsweise herab- gesetzt oder aufgehoben werden soll und die während mindestens fünf- zehn Jahren eine Rente bezogen oder das 55. Altersjahr zurückgelegt ha- ben, trotz medizinisch (wieder) ausgewiesener Leistungsfähigkeit vorder- hand weiterhin eine Rente auszurichten, bis mit Hilfe medizinisch- rehabilitativer und/oder beruflich-erwerblicher Massnahmen das theoreti- sche Leistungspotential ausgeschöpft werden kann, weil in jedem Einzelfall feststehen muss, dass die (wiedergewonnene) Erwerbsfähigkeit auf dem ausgeglichenen Arbeitsmarkt (erneut) verwertbar ist. Eine unmittelbare Anrechenbarkeit des auf der medizinisch-theoretischen Arbeitsfähigkeit beruhenden (höheren) Invalideneinkommens ist dann zu verneinen, wenn Eingliederungsmassnahmen entweder aus medizinischer oder aus beruf- lich-erwerblicher Sicht unabdingbare Voraussetzung für die Umsetzung des (potentiellen) funktionellen Leistungsvermögens sind. Aus medizinischer Sicht fällt der Schluss der (vorläufigen) Nichtanrechenbarkeit eines (höhe- ren) Invalideneinkommens in Betracht, wenn das grundsätzlich attestierte Leistungsvermögen in der ärztlichen Beurteilung unter den ausdrücklichen Vorbehalt der Durchführung befähigender Massnahmen gestellt wird. Aus beruflich-erwerblicher Sicht können im Einzelfall Erfordernisse des Ar- beitsmarktes der Anrechnung einer medizinisch vorhandenen Leistungs- fähigkeit und medizinisch möglichen Leistungsentfaltung entgegenstehen, wenn aus den Akten einwandfrei hervorgeht, dass die Verwertung eines bestimmten Leistungspotentials ohne vorgängige Durchführung befähigen- der Massnahmen allein vermittels Eigenanstrengung der versicherten Per- son nicht möglich ist (BGE 145 V 209 E. 5.1 S. 211, 141 V 5 E. 4.1 S. 7; SVR 2019 IV Nr. 38 S. 121 E. 5.2, 2016 IV Nr. 27 S. 81 E. 5.1, 2011 IV Nr. 30 S. 88 E. 4.2.1 und 4.2.2, Nr. 73 S. 222 E. 3.3).</w:t>
      </w:r>
    </w:p>
    <w:p>
      <w:r>
        <w:t>Urteil des Verwaltungsgerichts des Kantons Bern vom 15. Sept. 2023, IV/23/393, Seite 22 5.1.3 Ist einer versicherten Person die Verwertung einer Restarbeitsfähig- keit seit Jahren zumutbar und die berufliche Selbstintegration seither allein aus invaliditätsfremden Gründen unterblieben, ist die arbeitsmarktliche Desintegration nicht invaliditätsbedingt. In einem solchen Fall besteht vor der Rentenaufhebung kein Anspruch auf Abklärung bzw. Durchführung beruflicher Eingliederungsmassnahmen (SVR 2018 IV Nr. 11 S. 36 E. 4.3). 5.1.4 Der Anspruch auf Eingliederungsmassnahmen vor Rentenaufhe- bung setzt Eingliederungswillen bzw. eine subjektive Eingliederungsfähig- keit voraus; fehlt es daran, so entfällt der Anspruch auf Eingliederungs- massnahmen, ohne dass zunächst ein Mahn- und Bedenkzeitverfahren durchgeführt werden müsste (SVR 2019 IV Nr. 3 S. 9 E. 7). 5.2 5.2.1 Aufgrund der Akten erstellt und insoweit zwischen den Parteien denn auch zu Recht unbestritten ist, dass beim 1963 geborenen Be- schwerdeführer sowohl aufgrund seines fortgeschrittenen Alters als auch zufolge der Rentenbezugsdauer von mehr als 15 Jahren im Zeitpunkt der Rentenaufhebung mit Verfügung vom 21. April 2023 (AB 196; zum mass- gebenden Zeitpunkt vgl. BGE 141 V 5 E. 4.2.1 S. 7; Entscheid des BGer vom 27. Juni 2022, 8C_104/2021 [zur Publikation vorgesehen], E. 7.3.2) rechtsprechungsgemäss nicht ohne weiteres von der Möglichkeit der Selbsteingliederung auszugehen ist, sondern der Beschwerdeführer grundsätzlich vorgängig Anspruch auf Wiedereingliederungsmassnahmen hat (vgl. vorne E. 5.1.2; Beschwerde S. 15 f.; AB 196/2). Der Beschwerde- führer verfügt denn auch weder über eine abgeschlossene Berufsausbil- dung (vgl. AB 102) noch eine breite Berufserfahrung und ist überdies nicht anderweitig als besonders agil, gewandt und im gesellschaftlichen Leben integriert zu qualifizieren, sodass sich hieraus eine Ausnahme von der grundsätzlich ("vermutungsweise") anzunehmenden Unzumutbarkeit einer Selbsteingliederung ergäbe (vgl. BGE 145 V 209 E. 5.1 S. 211). 5.2.2 Hinsichtlich der beruflichen Selbstintegration im Vergleichszeitraum ist festzustellen, dass der Beschwerdeführer gemäss den Einträgen auf dem individuellen Konto (IK) seit 2005 nicht mehr erwerbstätig ist (vgl. AB 136; siehe auch AB 102). Indes wäre der Beschwerdeführer seit der</w:t>
      </w:r>
    </w:p>
    <w:p>
      <w:r>
        <w:t>Urteil des Verwaltungsgerichts des Kantons Bern vom 15. Sept. 2023, IV/23/393, Seite 23 ursprünglichen Rentenzusprache mit Verfügung vom 18. Januar 2008 (AB 78) medizinisch-theoretisch für … und …-… Tätigkeiten durchwegs im Umfang von 50 % arbeitsfähig gewesen (vgl. AB 55/8 f., 58). Vor dem Hin- tergrund dieser Restarbeitsfähigkeit wurden dem Beschwerdeführer im Oktober 2008 Beratung und Unterstützung bei der Stellensuche zugespro- chen (AB 81). Diese Massnahme wurde nach wiederholt nicht eingehalte- nen Besprechungsterminen aufgrund Wirkungslosigkeit und da der Be- schwerdeführer nicht die geringste Flexibilität betreffend seine berufliche Zukunft zeigte ergebnislos eingestellt (vgl. AB 86, 88). Nach einer Neuan- meldung zur beruflichen Wiedereingliederung von Januar 2012 (AB 91) wurde dem Beschwerdeführer wiederum Berufsberatung (AB 97) und ein Arbeitstraining in Form eines … (vgl. AB 107-112) zugesprochen. Letzteres wurde nicht verlängert und abgeschlossen, da sich der Beschwerdeführer nach wiederholten krankheitsbedingten Terminabsagen nicht mehr meldete (vgl. AB 124/2, 126). Medizinische Gründe für den Abbruch der begonne- nen Arbeitsintegration bestanden angesichts der vom behandelnden Arzt echtzeitlich attestierten unveränderten Gesundheitszustand bzw. Arbeits- und Leistungsfähigkeit (vgl. AB 121/6 f.) nicht. Weitere Versuche der beruf- lichen Wiederintegration lassen sich den Akten nicht entnehmen, obwohl diese dem Beschwerdeführer unverändert zumutbar gewesen wären. In- soweit ist namentlich mit Blick auf die fehlende Berufsausbildung und die limitierten Sprachkenntnisse des Beschwerdeführers (vgl. AB 102) von ei- ner im wesentlichen nicht invaliditätsbedingt unterbliebenen beruflichen Selbstintegration auszugehen (vgl. vorne E. 5.1.3). Daran vermögen die vom Beschwerdeführer eingereichten persönlichen Arbeitsbemühungen für den Zeitraum August 2013 bis Dezember 2022 (vgl. Beschwerdebeilage USB-Stick, Sammelbeilage) nichts zu ändern. Im Gegenteil ist daraus ersichtlich, dass sich der Beschwerdeführer während der ganzen Zeit zwar für eine Vielzahl von Arbeitsstellen bewarb, viele da- von aber wenig ansprechende Spontanbewerbungen mit einem standardi- sierten Bewerbungsschreiben waren und sich der Beschwerdeführer während etlicher Jahre – entgegen dem medizinischen Zumutbarkeitsprofil – ausschliesslich auf qualifizierte … Tätigkeiten bewarb. Nicht nur für diese Bewerbungen, sondern auch für spätere im … Bereich verfügt der Be- schwerdeführer aus invalidenversicherungsfremden Gründen weder über</w:t>
      </w:r>
    </w:p>
    <w:p>
      <w:r>
        <w:t>Urteil des Verwaltungsgerichts des Kantons Bern vom 15. Sept. 2023, IV/23/393, Seite 24 eine abgeschlossene Erstausbildung noch hinreichende sprachliche Fähig- keiten, womit diese Stellenbewerbungen für eine tatsächliche berufliche Integration offenkundig ungeeignet waren. Insgesamt erscheinen damit die – im Hinblick auf den Bezug von Ergänzungsleistungen zur IV – getätigten Arbeitsbemühungen als oberflächlich bzw. nicht zielgerichtet und wenig erfolgversprechend. Sie vermögen damit keine invaliditätsbedingt geschei- terte Verwertung der Restarbeitsfähigkeit trotz entsprechender Bemühun- gen zu begründen. 5.2.3 Weiter gab der Beschwerdeführer im Rahmen der psychiatrischen Begutachtung ausdrücklich an, er suche Arbeit, obwohl er nicht arbeiten könne, er wisse dies. Er müsse jedoch Arbeit suchen wegen der IV (AB 173.1/14). Befragt zu seinen Zukunftsvorstellungen wiederholte er, dass er nicht arbeiten könne. Er könne sich nicht konzentrieren, habe keine Lust, etwas zu machen, fühle sich immer müde. Zudem habe er Albträume und Halluzinationen (AB 173.1/15 Ziff. 3.2.11). Auch gegenüber dem rheu- matologischen Gutachter gab der Beschwerdeführer an, er könne keine Arbeit mehr ausüben (AB 174.1/13). Damit bestand bzw. besteht – wie dies bereits aus den zwischen 2013 und 2022 getätigten Bewerbungen zu er- kennen ist – kein hinreichender Eingliederungswille bzw. fehlt es an der subjektiven Eingliederungsfähigkeit (zum Erfordernis der objektiven und subjektiven Eingliederungsfähigkeit der versicherten Person: SILVIA BU- CHER, Eingliederungsrecht der Invalidenversicherung, Diss. 2011, Rz. 124 und 539). Berufliche Massnahmen können zwar unter anderem dazu die- nen, subjektive Eingliederungshindernisse im Sinne einer Krankheitsüber- zeugung der versicherten Person zu beseitigen. Es bedarf indessen auch diesfalls eines Eingliederungswillens beziehungsweise einer entsprechen- den Motivation der versicherten Person. Es sind insbesondere die gegenü- ber der Verwaltung und den medizinischen Experten gemachten Aussagen betreffend Krankheitsüberzeugung beziehungsweise Arbeitsmotivation zu berücksichtigen (statt vieler: Entscheid des BGer vom 5. Juli 2023, 8C_93/2023, E. 3.2 mit Hinweisen). Insoweit ist gestützt auf die eindeutigen Angaben des Beschwerdeführers und das bisher von ihm demonstrierte Verhalten in Bezug auf die arbeitsmartkliche Eingliederung mit der Be- schwerdegegnerin von einer erstellen fehlenden subjektiven Eingliede- rungsfähigkeit auszugehen (vgl. vorne E. 5.1.4). Schliesslich stand die gut-</w:t>
      </w:r>
    </w:p>
    <w:p>
      <w:r>
        <w:t>Urteil des Verwaltungsgerichts des Kantons Bern vom 15. Sept. 2023, IV/23/393, Seite 25 achterlich attestierte Arbeitsfähigkeit nicht unter ausdrücklichem Vorbehalt irgendwelcher Massnahmen und auch aus den übrigen Akten ergibt sich nicht, dass aufgrund der Erfordernisse des Arbeitsmarktes vorgängig spezi- fische befähigende Massnahmen durchzuführen gewesen wären (vgl. vor- ne E. 5.1.2). 5.3 Zusammenfassend ging die Beschwerdegegnerin zu Recht von ei- ner nicht invaliditätsbedingten arbeitsmarktlichen Desintegration (vgl. vorne E. 5.1.3) sowie dem fehlenden Eingliederungswillen (vgl. vorne E. 5.1.4) aus. Sie war daher befugt, die laufende Rente ohne vorgängige Prüfung von Massnahmen der (Wieder-)Eingliederung aufzuheben. 6. Nach dem Dargelegten ist die angefochtene Verfügung vom 21. April 2023 (AB 196) nicht zu beanstanden.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dem Beschwerdeführer zur Be- zahlung auferlegt und dem geleisteten Kostenvorschuss in gleicher Höhe entnommen. 7.2 Ausgangsgemäss besteht gemäss Art. 1 Abs. 1 IVG i.V.m. Art. 61 lit. g ATSG (Umkehrschluss) kein Anspruch auf eine Parteientschädigung.</w:t>
      </w:r>
    </w:p>
    <w:p>
      <w:r>
        <w:t>Urteil des Verwaltungsgerichts des Kantons Bern vom 15. Sept. 2023, IV/23/393, Seite 26 Demnach entscheidet das Verwaltungsgericht: 1. Die Beschwerde wird abgewiesen. 2. Die Verfahrenskosten von Fr. 800.-- werden dem Beschwerdeführer auferlegt und dem geleisteten Kostenvorschuss in gleicher Höhe ent- nommen. 3. Es wird keine Parteientschädigung zugesprochen. 4. Zu eröffnen (R): - B.________ z.H. des Beschwerdeführers - IV-Stelle Bern (inkl. Eingabe des Beschwerdeführers vom 27. Juli 2023 -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