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328 vom 2. Oktober 2020</w:t>
      </w:r>
    </w:p>
    <w:p>
      <w:r>
        <w:t>BE Verwaltungsgericht, 2020-10-02, DE</w:t>
      </w:r>
    </w:p>
    <w:p>
      <w:r>
        <w:rPr>
          <w:b/>
        </w:rPr>
        <w:t xml:space="preserve">Quelle: </w:t>
      </w:r>
      <w:r>
        <w:t>https://mcp.opencaselaw.ch/entscheid/be_verwaltungsgericht_200_2020_328</w:t>
      </w:r>
    </w:p>
    <w:p>
      <w:r>
        <w:t>FR: BE_VERWALTUNGSGERICHT 200 2020 328 du 2 octobre 2020</w:t>
      </w:r>
    </w:p>
    <w:p>
      <w:r>
        <w:t>IT: BE_VERWALTUNGSGERICHT 200 2020 328 del 2 ottobre 2020</w:t>
      </w:r>
    </w:p>
    <w:p>
      <w:pPr>
        <w:pStyle w:val="Heading2"/>
      </w:pPr>
      <w:r>
        <w:t>Regeste</w:t>
      </w:r>
    </w:p>
    <w:p>
      <w:r>
        <w:t>Einspracheentscheid vom 10.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10. März 2020 (AB 109). Streitig und zu prüfen ist der Anspruch des Beschwerdefüh- rers auf Leistungen der Unfallversicherung über den 17. Mai 2019 hinaus.</w:t>
      </w:r>
    </w:p>
    <w:p>
      <w:r>
        <w:rPr>
          <w:b/>
        </w:rPr>
        <w:t>E. 1.3</w:t>
      </w:r>
    </w:p>
    <w:p>
      <w:r>
        <w:t>Die Abteilungen urteilen gewöhnlich in einer Kammer bestehend aus drei Richterinnen oder Richtern (Art. 56 Abs. 1 GSOG).</w:t>
      </w:r>
    </w:p>
    <w:p>
      <w:r>
        <w:t>Urteil des Verwaltungsgerichts des Kantons Bern vom 2. Okt. 2020, UV/20/328, Seite 4</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2.3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w:t>
      </w:r>
    </w:p>
    <w:p>
      <w:r>
        <w:t>Urteil des Verwaltungsgerichts des Kantons Bern vom 2. Okt. 2020, UV/20/328, Seite 5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2.4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2.4.1 Bei organisch objektiv ausgewiesenen Unfallfolgen deckt sich die adäquate Kausalität weitgehend mit der natürlichen Kausalität; die Adäquanz hat hier praktisch keine selbstständige Bedeutung (BGE 140 V 356 E. 3.2 S. 358; SVR 2018 UV Nr. 3 S. 10 E. 3.1). 2.4.2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w:t>
      </w:r>
    </w:p>
    <w:p>
      <w:r>
        <w:t>Urteil des Verwaltungsgerichts des Kantons Bern vom 2. Okt. 2020, UV/20/328, Seite 6 V 356 E. 3.2 S. 358, 115 V 133 E. 6c aa S. 140), während bei Schleuder- traumen und äquivalenten Verletzungen der Halswirbelsäule (HWS) sowie Schädel-Hirntraumen auf eine Differenzierung zwischen physischen und psychischen Komponenten verzichtet wird (BGE 134 V 109 E. 2.1 S. 112; SVR 2018 UV Nr. 29 S. 101 E. 2.2). Dabei ist wie folgt zu differenzieren: Es ist zunächst abzuklären, ob die versicherte Person beim Unfall ein Schleu- dertrauma der Halswirbelsäule, eine dem Schleudertrauma äquivalente Verletzung (SVR 1997 UV Nr. 95 S. 346 E. 2a, 1995 UV Nr. 23 S. 67 E. 2) oder ein Schädel-Hirntrauma (BGE 117 V 369 E. 4b S. 382; SVR 2001 UV Nr. 1 S. 2 E. 3) erlitten hat, wobei die Schleudertrauma-Praxis nur dann Anwendung findet, wenn sich innert der Latenzzeit von 24 bis 72 Stunden Beschwerden in der Halsregion und der Halswirbelsäule manifestieren (SVR 2009 UV Nr. 30 S. 107 E. 5.2). Liegt keine der erwähnten Verletzun- gen vor, gelangt die Rechtsprechung gemäss BGE 115 V 133 für Unfälle mit psychischen Folgeschäden zur Anwendung. 2.4.3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(BGE 140 V 356 E. 5.1 S. 359) – zwischen banalen bzw. leichten Unfällen einerseits, schwe- ren Unfällen anderseits und schliesslich dem dazwischen liegenden mittle- 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w:t>
      </w:r>
    </w:p>
    <w:p>
      <w:r>
        <w:t>Urteil des Verwaltungsgerichts des Kantons Bern vom 2. Okt. 2020, UV/20/328, Seite 7 Gesamtwürdigung einzubeziehen (BGE 134 V 109 E. 10.1 S. 126; SVR 2019 UV Nr. 11 S. 44 E. 8.2.1).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Liegt im eigentlichen mittleren Bereich keines der Einzelkriterien in besonders aus- geprägter oder auffallender Weise vor, so müssen für die Bejahung des adäquaten Kausalzusammenhangs drei Kriterien erfüllt sein (SVR 2018 UV Nr. 3 S. 10 E. 5.1). Handelt es sich um einen mittelschweren Unfall im Grenzbereich zu den leichten Unfällen müssen für die Bejahung der Adäquanz vier Kriterien gegeben sein (SVR 2019 UV Nr. 11 S. 45 E. 8.4). Diese Würdigung des Unfalles zusammen mit den objektiven Kriterien führt zur Bejahung oder Verneinung des adäquaten Kausalzusammenhangs (BGE 117 V 359 E. 6 S. 366, 117 V 369 E.4c S. 384). Der Katalog der – abschliessend aufgezählten (BGE 134 V 109 E. 10.2 S. 127) – adäquanzrelevanten Kriterien lautet (BGE 134 V 109 E. 10.3 S. 130; SVR 2017 UV Nr. 41 S. 143 E. 6.1):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2.5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zu, wenn entwe-</w:t>
      </w:r>
    </w:p>
    <w:p>
      <w:r>
        <w:t>Urteil des Verwaltungsgerichts des Kantons Bern vom 2. Okt. 2020, UV/20/328, Seite 8 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 reicht ist (BGE 146 V 51 E. 5.1 S. 55 f.).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146 V 51 E. 5.1 S. 55 f.). 2.6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2019 UV Nr. 4 S. 16 E. 3.2.3.1). 2.7 Zur Klärung der Leistungspflicht des Unfallversicherers ist die Ver- waltung (und im Beschwerdefall das Gericht) auf Unterlagen angewiesen, die Ärzte und gegebenenfalls auch andere Fachleute zur Verfügung zu stellen haben. Aufgabe des Arztes oder der Ärztin ist es, den Gesundheits-</w:t>
      </w:r>
    </w:p>
    <w:p>
      <w:r>
        <w:t>Urteil des Verwaltungsgerichts des Kantons Bern vom 2. Okt. 2020, UV/20/328, Seite 9 zustand zu beurteilen und dazu Stellung zu nehmen (vgl. BGE 140 V 193 E. 3.2 S. 195, 132 V 93 E. 4 S. 99). 2.8 Bei einem Tinnitus, der sich keiner organisch objektiv ausgewiese- nen Unfallfolge zuordnen lässt, kann der adäquate Kausalzusammenhang zum Unfall, wie bei anderen organisch nicht ausgewiesenen Beschwerde- bildern, nicht ohne besondere Prüfung bejaht werden (BGE 138 V 248). 3. 3.1 Aufgrund der Akten steht fest und ist unbestritten, dass der Be- schwerdeführer am 24. März 2018 (AB 1) einen Unfall im Rechtssinne erlit- ten hat (vgl. E. 2.1 hiervor) und danach unfallkausale Beschwerden aufge- treten sind. Die Beschwerdegegnerin hat denn auch entsprechende Versi- cherungsleistungen erbracht. Umstritten ist jedoch die Rechtmässigkeit der Einstellung der Versicherungsleistungen per 17. Mai 2019. 3.2 In medizinischer und unfallanalytischer Hinsicht lassen sich den Akten im Wesentlichen die folgenden Angaben entnehmen: 3.2.1 Dr. med. E.________ diagnostizierte in dem auf den 26. März 2018 (AB 4) datierten Dokumentationsbogen für Erstkonsultation nach kranio- zervikalem Beschleunigungstrauma als Verdachtsdiagnose eine HWS- Distorsion Grad II (Nackenbeschwerden und muskuloskelettale Befunde), differentialdiagnostisch ein kraniozervikales Beschleunigungstrauma (S. 3 Ziff. 7). Ein Kopfanprall sei vom Versicherten verneint worden, ebenso eine Bewusstlosigkeit, eine Gedächtnislücke oder Schreck- und Angstreaktionen (S. 1 Ziff. 2a ff.). Ca. drei Stunden nach dem Unfall habe sich beidseits ein Ohrenrauschen entwickelt und nach zwölf Stunden seien Kopf- und Na- ckenschmerzen aufgetreten (S. 2 Ziff. 4). Nach dem Unfall sei der Patient selber nach Hause gefahren und habe die geplanten Tätigkeiten verrichten können (S. 1 Ziff. 2a und 3). 3.2.2 Die MRI-Untersuchung der HWS vom 6. April 2018 (AB 10) zeigte keine Hinweise auf eine frische ossäre Läsion. Es lägen eine erosive Os- teochondrose HWK 6/7 und eine multisegmentäre Pathologie mit dorsalen</w:t>
      </w:r>
    </w:p>
    <w:p>
      <w:r>
        <w:t>Urteil des Verwaltungsgerichts des Kantons Bern vom 2. Okt. 2020, UV/20/328, Seite 10 Spondylosen und flachen, begleitenden Protrusionen der Bandscheiben HWK 4 bis Th1 vor. Durch unkarthrotische Veränderungen beständen fo- raminale Stenosierungen HWK 4, 5, 6 und 7 auf der rechten Seite und HWK 5, 6 und 7 auf der linken Seite. Das MRI des Schädels vom 27. April 2018 (AB 11) ergab keinen Nachweis einer Pathologie des Innenohres oder des Nervus vestibulocochlearis beidseits. Es seien keine Hinweise auf eine Ursache des Tinnitus festgestellt worden. 3.2.3 Dr. med. F.________, Facharzt für Orthopädische Chirurgie und Traumatologie des Bewegungsapparates, diagnostizierte im Bericht vom 4. Juni 2018 (AB 7) Zervikozephalgien bei Zustand nach HWS-Kontusions- /Distorsionstrauma, einen Status nach Autounfall am 24. März 2018, eine traumatische Diskushernie L3/4 median sowie eine chronische Lumbago bei degenerativer Erkrankung L3-S1 und Zustand nach durchgemachtem Morbus Scheuermann mit entsprechender Kyphose thoracal (S. 1). Der Patient stelle sich vor mit einer akuten Schmerzhaftigkeit im Nacken im Sinne von Zervikozephalgien aufgrund eines Zustandbildes nach HWS- Kontusions-/Distorsionstrauma. Neurologisch habe er keine Ausfälle, die funktionelle Untersuchung zeige jedoch eine erhebliche Einschränkung der Beweglichkeit der Halswirbelsäule (S. 2). Mit Einschränkungen habe der Patient bisher voll gearbeitet (S. 1). 3.2.4 Ab dem 23. Juli 2018 attestierte Dr. med. E.________ erstmals eine Arbeitsunfähigkeit (AB 20). Mit Bericht vom 22. August 2018 (AB 29) be- richtete er über einen günstigen Verlauf unter der aktuellen Kraniosakral- therapie. 3.2.5 Dem unfallanalytischen Gutachten vom 1. Oktober 2018 (AB 34 S. 4) der B.________ GmbH ist zu entnehmen, dass die stossbedingte Geschwindigkeitsänderung (Delta v) des Fahrzeugs des Beschwerdefüh- rers in Fahrtrichtung zwischen 17 und 21 km/h und entgegen der Fahrtrich- tung zwischen 4 und 7 km/h gelegen habe. 3.2.6 Am 24. Oktober 2018 (AB 38) führte Dr. med. G.________, Fach- arzt für Neurologie, aus, der Patient habe beim Verkehrsunfall vom 24. März 2018 eine Distorsionsverletzung der Halswirbelsäule erlitten. Die seither bestehenden diversen Beschwerden seien darauf zurückzuführen.</w:t>
      </w:r>
    </w:p>
    <w:p>
      <w:r>
        <w:t>Urteil des Verwaltungsgerichts des Kantons Bern vom 2. Okt. 2020, UV/20/328, Seite 11 Bei der aktuellen Untersuchung sei ein mässiggradiges Zervikalsyndrom nachweisbar. Die Symptome seien muskulär-tendinogenen Ursprungs. Über den Nackenmuskeln seien multiple Druckdolenzen palpabel. Anhalts- punkte für Verletzungen neurogener Strukturen im Gebiet der Halswir- belsäule fehlten, zervikal-radikuläre Reiz- oder Ausfall-Symptome seien nicht fassbar. Zeichen einer zervikalen Myopathie lägen nicht vor. Die Kopfschmerzen interpretiere er als chronisches Spannungskopfweh. Der Schwindel, die Visus-Probleme und die empfundenen kognitiven Einbussen seien jedenfalls auf diese Affektion der Halswirbelsäule zurückzuführen. Eine zusätzliche intrakranielle Pathologie sei nicht erkennbar. Der klinische Status sei normal. Erfreulicherweise berichte der Patient über eine gewisse Abnahme der Schmerzen, vor allem der Nackenschmerzen. 3.2.7 Dr. med. F.________ hielt mit Bericht vom 13. November 2018 (AB 41) fest, der Patient habe zwischenzeitlich die Arbeit wieder zu 30% aufge- nommen und es gehe ihm deutlich besser. 3.2.8 Am 25. Januar 2019 (AB 60) nannte Dr. med. E.________ als Dia- gnose ein zervikokraniales Schleudertrauma, aktuell vor allem Tinnitus. Der Verlauf bezüglich der Kopf-, Schulter- und Nackenschmerzen sowie betref- fend den Schwindel sei günstig. Der Tinnitus habe jedoch zugenommen. 3.2.9 Mit Bericht vom 4. März 2019 (AB 64) teilte Dr. med. H.________, Facharzt für Oto-Rhino-Laryngologie, mit, im HNO-Status liege eine deutli- che zervikale Verspannung vor. Der otoskopische Befund sei bland, der Weber mittelständig und die Rinne beidseits positiv. Der restliche HNO- Status sei unauffällig. Die Schwindelbeschwerden seien verschwunden, jedoch persistiere die Tinnitussymptomatik. 3.2.10 Der beratende Arzt der Beschwerdegegnerin, med. pract. D.________, gab in der Kurzbeurteilung vom 17. April 2019 (AB 71) an, unfallkausale strukturelle Läsionen im Kopf- und HWS-Bereich seien aus- zuschliessen und neurologische Ausfälle lägen nicht vor. Von einer weite- ren Behandlung der Unfallfolgen könne keine namhafte Besserung des Gesundheitszustandes erwartet werden. Es bestehe keine unfallkausale Arbeitsunfähigkeit.</w:t>
      </w:r>
    </w:p>
    <w:p>
      <w:r>
        <w:t>Urteil des Verwaltungsgerichts des Kantons Bern vom 2. Okt. 2020, UV/20/328, Seite 12 Am 29. April 2019 (AB 74 S. 3 f.) ergänzte er, der Unfall habe allenfalls zu einer vorübergehenden Verschlimmerung eines möglicherweise zuvor kli- nisch stummen degenerativen Vorzustandes im Bereich der HWS geführt. Auffallend am radiologischen Befund der MRI-Untersuchung vom 6. April 2018 (AB 10) seien die multiplen Unkarthrosen auf mehreren Seg- menthöhen, welche beidseits foraminale Stenosierungen hervorrufen wür- den (degenerativ bedingt). Ein Jahr nach dem Unfall sei der Status quo sine erreicht. Der Unfall spiele im Beschwerdebild des Versicherten danach keine Rolle mehr. 3.2.11 Im neurologischen Aktengutachten vom 28. August 2019 (AB 100) führte Dr. med. I.________, Facharzt für Neurologie, aus, mit dem Grad der überwiegenden Wahrscheinlichkeit lägen keine unfallkausalen pathologi- schen neurologischen Befunde vor. Es beständen schicksalsmässige, de- generative Veränderungen der HWS und unspezifische Marklagergliosen des Gehirns. Eine im vorliegenden Fall anhand der Akten nachvollziehbare leichte HWS-Distorsion (WAD-Grad II nach QTF) heile literaturgestützt spätestens innerhalb von drei Monaten folgenlos aus. Das Gleiche gelte für eine vorübergehende Verschlimmerung infolge vorbestehender degenerati- ver Wirbelsäulenveränderungen (S. 6).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2. Okt. 2020, UV/20/328, Seite 13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3.3.2 Nach der Praxis sind Aktengutachten nicht zu beanstanden, wenn die Akten ein vollständiges Bild über Anamnese, Verlauf und gegenwärti- gen Status ergeben und diese Daten unbestritten sind. Der Untersu- chungsbefund muss lückenlos vorliegen. Der Experte muss sich aufgrund vorhandener Unterlagen ein gesamthaft lückenloses Bild machen können (RKUV 2006 U 578 S. 175 E. 3.4, 1988 U 56 S. 371 E. 5b). 3.4 Die Beschwerdegegnerin stützte sich im angefochtenen Einspra- cheentscheid vom 10. März 2020 (AB 109) massgeblich auf die Aktenbeur- teilungen ihres beratenden Arztes med. pract. D.________ vom 17. und 29. April 2019 (AB 71, 74). Diese erfüllen die von der höchstrichterlichen Rechtsprechung an den Beweiswert eines medizinischen Berichts gestell- ten Anforderungen (vgl. E. 3.3 hiervor) und überzeugen. Med. pract. D.________ hat sich in seiner ärztlichen Beurteilung in Kenntnis der medi- zinischen Vorakten sorgfältig mit den gesundheitlichen Einschränkungen des Beschwerdeführers auseinandergesetzt. Die Ausführungen in der Be- urteilung der medizinischen Zusammenhänge sind einleuchtend und die gezogenen Schlussfolgerungen zum Gesundheitszustand nachvollziehbar. Dass med. pract. D.________ auf eine klinische Exploration des Be- schwerdeführers verzichtet hat, ist – entgegen der Ansicht des Beschwer- deführers (vgl. Beschwerde S. 3) – nicht zu beanstanden. Dem beratenden Arzt lagen nebst den MRI-Ergebnissen (AB 10 f.) und den Berichten der behandelnden Ärzte Dres. med. E.________ und F.________ (AB 4, 7, 29, 33, 41, 60) auch die Untersuchungsbefunde des Neurologen Dr. med. G.________ vom 15. bis 24. Oktober 2018 (AB 37 f.), das unfallanalytische Kurzgutachten vom 1. Oktober 2018 (AB 34) und die biomechanische Kurzbeurteilung (Triage) vom 16. April 2019 (AB 70) vor. Er konnte sich aufgrund der vorhandenen Unterlagen somit ein gesamthaft lückenloses</w:t>
      </w:r>
    </w:p>
    <w:p>
      <w:r>
        <w:t>Urteil des Verwaltungsgerichts des Kantons Bern vom 2. Okt. 2020, UV/20/328, Seite 14 Bild verschaffen (vgl. E. 3.3.2 hiervor). Zudem kann insbesondere (auch) die Kausalität im Rahmen eines Aktenberichts erörtert werden (vgl. Ent- scheid des BGer vom 9. November 2011, 8C_383/2011, E. 4.2). Soweit der Beschwerdeführer geltend macht, auf die Angaben im unfallanalytischen Kurzgutachten vom 1. Oktober 2018 (AB 34) sei nicht abzustellen (vgl. Be- schwerde S. 4), kann ihm nicht gefolgt werden. Es besteht kein Anlass, von der vom Unfallanalytiker geschätzten kollisionsbedingten Geschwindig- keitsänderung des Fahrzeugs des Beschwerdeführers abzuweichen, wurde diese doch anhand des Unfallhergangs und gestützt auf die Schadengut- achten der drei involvierten Fahrzeuge vom 27. und 29. März 2018 sowie vom 10. April 2018 (jeweils samt Fotodokumentation; AB 52) ermittelt. We- der aus den medizinischen Akten noch aus der beschwerdeweise vorge- brachten Kritik ergeben sich somit Anhaltspunkte, die geeignet wären, auch nur geringe Zweifel an der Vollständigkeit und Schlüssigkeit der Aktenbeur- teilung von med. pract. D.________ zu begründen, weshalb auf diese ab- zustellen ist. 3.4.1 Med. pract. D.________ legte einleuchtend dar, dass sich der Be- schwerdeführer bei der Heckauffahrkollision vom 24. März 2018 ein Distorsionstrauma der HWS ohne unfallkausale strukturelle Läsionen im HWS- und Kopfbereich zugezogen hat. Weiter zeigte er schlüssig auf, dass es sich bei den bildgebend dokumentierten multiplen Unkarthrosen auf mehreren Segmenthöhen um einen degenerativen Vorzustand handelt, der allenfalls durch das Unfallereignis vom 24. März 2018 vorübergehend ver- schlimmert worden ist. Daraus zog med. pract. D.________ nachvollzieh- bar begründet den Schluss, dass der Status quo sine (vgl. E. 2.5 hiervor) mit überwiegender Wahrscheinlichkeit ein Jahr nach dem Unfallereignis erreicht war. Diese Beurteilung findet in sämtlichen übrigen medizinischen Akten, die sich in Bezug auf die erhobenen Befunde und gestellten Diagno- sen im Wesentlichen kohärent und widerspruchsfrei präsentieren, ihren Rückhalt (vgl. E. 3.2.1 ff. hiervor). So wurde in der bildgebenden Untersu- chung der HWS vom 6. April 2018 (AB 10) keine frische ossäre Läsion festgestellt. In der MRI-Untersuchung des Schädels vom 27. April 2018 (AB 11) zeigte sich kein Hinweis auf eine Pathologie des Innenohres oder des Nervus vestibulocochlearis beidseits, mithin kein Hinweis auf eine Ursache des Tinnitus. Weiter hielt Dr. med. E.________ weder im Dokumentations-</w:t>
      </w:r>
    </w:p>
    <w:p>
      <w:r>
        <w:t>Urteil des Verwaltungsgerichts des Kantons Bern vom 2. Okt. 2020, UV/20/328, Seite 15 bogen vom 26. März 2018 (AB 4) noch in den Verlaufsberichten vom 22. August 2018 (AB 29) und vom 25. Januar 2019 (AB 60) unfallbedingte strukturelle Läsionen fest, sondern ergänzte den Dokumentationsbogen mit den MRI-Ergebnissen vom 6. April 2018 (AB 10) und wies explizit auf die degenerativen Veränderungen der HWS hin. Am 22. August 2018 (AB 29 S. 2 Ziff. 3) und 25. Januar 2019 (AB 60 S. 1 Ziff. 2) berichtete er sodann von einem günstigen Verlauf bezüglich der Kopf-, Schulter- und Nacken- schmerzen sowie betreffend den Schwindel. Einzig der Tinnitus habe zu- genommen. Auch Dr. med. F.________ hielt mit Bericht vom 13. November 2018 fest, dem Patienten gehe es durch die kraniosakrale Therapie deut- lich besser (AB 41 S. 1). Aus dem Bericht von Dr. med. G.________ vom 24. Oktober 2018 (AB 38) ergibt sich ebenfalls, dass die geklagten Be- schwerden organisch nicht nachweisbar sind. So führte er insbesondere aus, Anhaltspunkte für Verletzungen neurogener Strukturen im Gebiet der HWS lägen nicht vor. Zudem seien keine zervikalradikuläre Reiz- oder Aus- fall-Symptome fassbar und Zeichen einer zervikalen Myopatie bestünden nicht. Dr. med. H.________ gab am 4. März 2019 (AB 64) an, die Schwin- delbeschwerden seien verschwunden. Korrelierend mit der MRI- Untersuchung des Schädels vom 27. April 2018 (AB 11) hielt er zudem einen blanden otoskopischen Befund fest, bei jedoch persistierender Tinni- tusproblematik. Schliesslich bestätigte auch Dr. med. I.________ mit neu- rologischer Beurteilung vom 28. August 2019 (AB 100 S. 6 f.), dass mit überwiegender Wahrscheinlichkeit keine unfallkausalen pathologischen neurologischen Befunde vorliegen. Unter Hinweis auf die medizinwissen- schaftliche Literatur führte er – entsprechend der Beurteilung von med. pract. D.________ – nachvollziehbar aus, dass der Status quo sine erreicht ist. Aufgrund der übereinstimmenden ärztlichen Beurteilungen und medizini- schen Abklärungsresultate steht fest, dass die vom Beschwerdeführer ge- klagten Beschwerden organisch nicht nachweisbar sind. Unbestritten ist zudem, dass der Beschwerdeführer ein Schleudertrauma der HWS erlitten hat. Entsprechend den medizinischen Berichten ist ferner davon auszuge- hen, dass im Zeitpunkt der Leistungseinstellung nur noch die Tinnitussym- ptomatik persistierte. Soweit der Beschwerdeführer diesbezüglich weiterhin unter Beschwerden leidet, welche – wie soeben dargelegt wurde – nicht auf</w:t>
      </w:r>
    </w:p>
    <w:p>
      <w:r>
        <w:t>Urteil des Verwaltungsgerichts des Kantons Bern vom 2. Okt. 2020, UV/20/328, Seite 16 einer organisch hinreichend nachweisbaren Unfallfolge beruhen, kann die Frage des natürlichen Kausalzusammenhangs zum Unfall vom 24. März 2018 offenbleiben (BGE 135 V 465 E. 5.1 S. 472; SVR 2017 UV Nr. 41 S. 143 E. 5.2), da eine Leistungspflicht der Beschwerdegegnerin jedenfalls an der fehlenden Adäquanz des Kausalzusammenhanges scheitert (vgl. E. 4 hiernach). 3.4.2 Die Adäquanzbeurteilung hat in dem Zeitpunkt zu erfolgen, in dem von der Fortsetzung der Behandlung keine namhafte Besserung des Ge- sundheitszustandes mehr erwartet werden kann. In der Kurzbeurteilung vom 17. April 2019 (AB 71 S. 1) sowie in der Stellungnahme vom 29. April 2019 (AB 74 S. 2) kam med. pract. D.________ nachvollziehbar zum Schluss, dass von der weiteren Behandlung überwiegend wahrscheinlich keine Besserung der geklagten Beschwerden erwartet werden könne und in unfallkausaler Hinsicht keine Arbeitsunfähigkeit bestehe. Gestützt darauf hat die Beschwerdegegnerin per 17. Mai 2019 den Fallabschluss erklärt (AB 78). Die Beurteilung von med. pract. D.________ steht in Einklang mit den vorliegenden Akten und ist nicht zu beanstanden. So gab der Be- schwerdeführer im Dezember 2018 (AB 44 S. 1) an, das Pfeifen in den Ohren sei gleichgeblieben und habe sich in der Intensität nicht verändert. Bei Umgebungsgeräuschen sei dieses leicht, wenn es ruhig sei verstärkt. Gemäss den Angaben von Dr. med. H.________ im Bericht vom 4. März 2019 (AB 64) hat er den Tinnitus initial mit Stugeron und nun mit Seibellium behandelt und rechnet mit einer Besserung in den nächsten Wochen. In der Beschwerde (vgl. S. 2) führte der Beschwerdeführer sodann aus, die Lautstärke des Geräusches habe sich auf ein erträgliches Niveau verrin- gert. Folglich ist med. pract. D.________ zuzustimmen, dass von der Fortsetzung der ärztlichen Behandlung keine namhafte Besserung des Ge- sundheitszustandes mehr erwartet werden konnte. Dementsprechend ist der Fallabschluss per 17. Mai 2019 (AB 78) nicht als verfrüht zu betrachten und die von der Beschwerdegegnerin in diesem Zeitpunkt vorgenommene Adäquanzprüfung nicht zu beanstanden.</w:t>
      </w:r>
    </w:p>
    <w:p>
      <w:r>
        <w:t>Urteil des Verwaltungsgerichts des Kantons Bern vom 2. Okt. 2020, UV/20/328, Seite 17 4. Die Adäquanzprüfung ist hier unbestrittenermassen nach der Schleuder- traumapraxis – d.h. ohne Differenzierung zwischen physischen und psychischen Komponenten des Gesundheitsschadens (vgl. E. 2.4.3 hier- vor) – durchzuführen. 4.1 Für die Adäquanzbeurteilung ist an das (objektiv fassbare) Unfaller- eignis anzuknüpfen (vgl. E. 2.4.3 hiervor): 4.1.1 In der Unfallmeldung vom 23. April 2018 (AB 1) wurde zum Unfall- hergang vom 24. März 2018 ausgeführt, dass der Beschwerdeführer auf der Autobahn unterwegs gewesen sei und wegen einem Stau abgebremst habe. Das hintere Fahrzeug habe nicht abgebremst und sei ihm ins Heck gefahren. Dr. med. E.________ führte im auf den 26. März 2018 datierten Dokumentationsbogen für Erstkonsultationen nach kranio-zervikalem Be- schleunigungstrauma (AB 4 S. 1 Ziff. 2a) gestützt auf die Angaben des Be- schwerdeführers aus, letzterer sei auf der Autobahn am Abbremsen gewe- sen, als von hinten ein Personenwagen seitlich links ins Heck aufgefahren sei. Den Kopf des Beschwerdeführers habe es „nach vorne rechts geris- sen“. Im Rahmen des Polizeirapports vom 3. Mai 2018 (AB 69) gab der Beschwerdeführer an, er sei mit ca. 40km/h auf dem Überholstreifen der Autobahn A1 gefahren. Zum Unfallzeitpunkt habe stockender Kolonnenver- kehr geherrscht. Er habe verkehrsbedingt sein Fahrzeug abbremsen müs- sen. Kurz bevor er stillgestanden sei, sei der … in sein Heck geprallt. Durch den Aufprall sei sein Fahrzeug nach vorne ins Fahrzeugheck des … ge- schoben worden. Diese sich inhaltlich deckenden Angaben stellen die „Aussagen der ersten Stunde“ dar. Auf diese ist abzustellen und davon auszugehen, dass der Beschwerdeführer auf der Autobahn bei stockendem Kolonnenverkehr mit ca. 40km/h auf dem Überholstreifen abbremsen musste und das hintere Fahrzeug noch vor dem Stillstand seitlich links ins Heck seines Wagens fuhr. In der Folge wurde dieser in das Heck des vor- deren Fahrzeugs geschoben. Gemäss unfallanalytischem Gutachten vom 1. Oktober 2018 (AB 34 S. 4) ergab sich für das Fahrzeug des Beschwer- deführers eine stossbedingte Geschwindigkeitsänderung (Delta v) in Fahrt- richtung zwischen 17 und 21 km/h und entgegen der Fahrtrichtung zwi- schen 4 und 7 km/h. Im Einsprache- und im Beschwerdeverfahren schilder-</w:t>
      </w:r>
    </w:p>
    <w:p>
      <w:r>
        <w:t>Urteil des Verwaltungsgerichts des Kantons Bern vom 2. Okt. 2020, UV/20/328, Seite 18 te der Beschwerdeführer den Unfallhergang dramatischer: So gab er im Rahmen der Einsprache an, sein Fahrzeug sei beinahe stillgestanden und mehrere Meter vom vorausfahrenden Fahrzeug entfernt gewesen, als das nachfolgende Fahrzeug mit dem linken Heckbereich seines Autos kollidiert sei. Durch den heftigen, nach links versetzten Aufprall sei sein Auto auf die rechte Fahrspur geschoben worden und habe gedroht mit weiteren Fahr- zeugen zu kollidieren. Nur mit einer entsprechenden Gegenlenkung sei es ihm möglich gewesen, sein Auto wieder auf die linke Fahrspur zurückzu- lenken und abzubremsen. Allerdings sei die Distanz zu kurz bzw. der An- trieb durch den Aufprall zu stark gewesen, sodass er trotz Einleitung eines Bremsmanövers mit dem Heck des vorausfahrenden Fahrzeugs kollidiert sei (AB 93 S. 1). Mit Beschwerde vom 11. Mai 2020 führte er sodann aus, auf der Autobahn sei der Verkehr plötzlich ins Stocken geraten. Er habe stark abbremsen müssen und habe den …, wie er mit hoher Geschwindig- keit fast rennsportmässig sehr knapp hinter ihm aufgeschlossen sei, be- merkt. Die Kolonne habe die Fahrt wieder fortgesetzt und auf ca. 80 km/h beschleunigt. Nach ein paar Sekunden habe er wieder abbremsen müssen, gar nicht so heftig. Er sei noch am Abbremsen – kurz vor dem Anhalten – gewesen, als es plötzlich gekracht habe. Sein Fahrzeug sei abgedreht und Richtung Fahrzeuge auf der rechten Fahrspur katapultiert worden. Er habe nur noch erschrockene Gesichter gesehen. Aus Schleuderkurs- und Motor- sporterfahrung habe er richtig reagieren können und sein Fahrzeug wieder in Richtung seiner Spur abdrehen können. Der mittlerweile kürzer gewor- dene Abstand habe jedoch nicht mehr ausgereicht, um sein Fahrzeug rechtzeitig anzuhalten, und er habe das vorderer Fahrzeug touchiert (vgl. Beschwerde S. 2). Diese Schilderungen stimmen teilweise nicht mit seinen früheren Angaben überein. Insbesondere hat er zuvor nie erwähnt, dass sein Fahrzeug auf die rechte Fahrspur katapultiert worden sei und es bei- nahe zu weiteren Kollisionen gekommen wäre. Zudem gab er laut dem Polizeirapport an, er sei mit ca. 40 km/h unterwegs gewesen, was mit den Aussagen der übrigen Unfallbeteiligten übereinstimmt (AB 69 S. 4), und nicht wie beschwerdeweise vorgebracht mit ca. 80 km/h. Die zuvor getätig- ten „Aussagen der ersten Stunde“ sind in der Regel unbefangener und zu- verlässiger als spätere Darstellungen, die bewusst oder unbewusst von nachträglichen Überlegungen versicherungsrechtlicher oder anderer Art beeinflusst sein können (BGE 143 V 168 E. 5.2.2 S. 174, 121 V 45 E. 2a S.</w:t>
      </w:r>
    </w:p>
    <w:p>
      <w:r>
        <w:t>Urteil des Verwaltungsgerichts des Kantons Bern vom 2. Okt. 2020, UV/20/328, Seite 19 47). Damit kann vorliegend den Unfallschilderungen des Beschwerdefüh- rers im Einsprache- und Beschwerdeverfahren nicht gefolgt werden. 4.1.2 In der bundesgerichtlichen Rechtsprechung wurden die folgenden Fälle als mittelschwere Unfälle im Grenzbereich zu den schweren Ereignis- sen eingestuft: Auf einer Autobahn fuhr ein Auto ungebremst auf das im Stau stehende Fahrzeug der versicherten Person auf, wobei dieses in das nächste Auto hineingeschoben wurde. Dabei verbog es im Fahrzeuginnern die Sitzlehnen. Der Mann der versicherten Person wurde schwer verletzt. Die durch die Heckkollision bedingte Geschwindigkeitsänderung (Delta v) des Fahrzeuges der Versicherten lag oberhalb des Bereiches von 10-15 km/h und die stossbedingte Geschwindigkeitsänderung entgegen der Fahrtrichtung betrug 30-35 km/h (Entscheid des BGer vom 7. Mai 2008, 8C_633/2007, Sachverhalt und E. 6.2.2). Eine Kollision in einem Autobahn- tunnel zwischen einem Lastwagen und dem Automobil der versicherten Person, wobei dieses mehrmals mit der Tunnelwand kollidierte. Die versi- cherte Person schlug mit dem Kopf so stark gegen die Windschutzscheibe, dass diese barst (Entscheid des BGer vom 4. September 2008, 8C_257/2008, E. 3.3.2). Ein Versicherter hielt infolge eines Anrufs auf sein Mobiltelefon auf dem Pannenstreifen an. Ein nachfolgender Wagen geriet bei ca. 120 km/h vom Normalstreifen nach rechts auf den Pannenstreifen und prallte ungebremst in das Heck des stehenden Fahrzeuges. Dabei wurde dieses nach rechts abgedreht und in die Böschung gestossen, wo es auf die linke Seite umgekippt zum Stillstand kam. Das unfallverursachende Fahrzeug geriet in Brand; beide Fahrzeuge erlitten Totalschaden (Ent- scheid des BGer vom 19. August 2010, 8C_385/2010, Sachverhalt und E. 5.1). Die folgenden Fälle wurden als mittelschwere Ereignisse im engeren Sinne eingestuft: Eine versicherte Person war in ihrem Fahrzeug mit ca. 115 km/h auf der Autobahn unterwegs, als sie aus unbekanntem Grund vom Normalstreifen abkam, den Überholstreifen überquerte und auf den linksseitig verlaufenden Grünstreifen geriet; bei der anschliessenden Lenkkorrektur nach rechts begann das Fahrzeug zu schleudern, traversierte den Überhol- und Normalstreifen, überschlug sich nach links und prallte gegen die ansteigende Böschung. Mit dem Heck stiess das</w:t>
      </w:r>
    </w:p>
    <w:p>
      <w:r>
        <w:t>Urteil des Verwaltungsgerichts des Kantons Bern vom 2. Okt. 2020, UV/20/328, Seite 20 Fahrzeug gegen die Betonumrandung eines Kontrollschachtdeckels, wodurch es abgehoben und zurück auf die Fahrbahn geworfen wurde. Auf dem Normalstreifen drehte es sich daraufhin, wieder auf den Rädern stehend, einmal um die Hochachse und kam zum Stillstand (Entscheid des BGer vom 27. Juni 2012, 8C_363/2012, E. 4.3). Ein von der versicherten Person gelenktes Fahrzeug wurde bei einem Überholmanöver mit ca. 100 km/h abrupt abgebremst, geriet dabei ins Schleudern, prallte gegen einen Strassenwall, überschlug sich und kam auf der Fahrerseite zu liegen (Ent- scheid des BGer vom 5. Februar 2008, 8C_169/2007, E. 4.2). Ein Fahr- zeug touchierte einen Lastwagen beim Überholen und überschlug sich (Entscheid des BGer vom 14. Januar 2008, 8C_743/2007, Sachverhalt und E. 3). Ein Fahrzeug überschlug sich bei einer Geschwindigkeit von ca. 90 km/h auf der Autobahn über eine Mittelleitplanke hinweg, wobei die versi- cherte Person hinausgeschleudert wurde. Das Fahrzeug blieb mit Totalschaden auf der Gegenfahrbahn auf dem Dach liegen (Entscheid des BGer vom 16. Mai 2007, U 492/06, Sachverhalt und E. 4.2). Einfache Auffahrkollisionen auf ein haltendes Fahrzeug werden indessen in der Regel als mittelschwere Unfälle im Grenzbereich zu den leichten Ereig- nissen betrachtet (Entscheid des BGer vom 22. Februar 2016, 8C_783/2015, E. 4.2; ALEXANDRA RUMO-JUNGO/ANDRÉ PIERRE HOLZER, Bundesgesetz über die Unfallversicherung, 4. Aufl. 2012, S. 64). In Anbetracht dieser Kasuistik und mit Blick auf den augenfälligen Gesche- hensablauf ist der Unfall vom 24. März 2018 jedenfalls nicht zu den mittel- schweren Unfällen im Grenzbereich zu den schweren Ereignissen einzu- ordnen. Vielmehr ist dieser – entgegen der Auffassung des Beschwerde- führers (vgl. Beschwerde S. 2 f.) – entsprechend den Ausführungen im an- gefochtenen Einspracheentscheid (AB 109 S. 6 f. Ziff. 5.2) als mittelschwer im Grenzbereich zu einem leichten Unfall zu qualifizieren. Das Auto hat sich im Unterschied zu vergleichbaren Fällen, in welchen es sich um mittel- schwere Ereignisse im engeren Sinne handelte, weder überschlagen noch kam es ins Schleudern. Die stossbedingte Geschwindigkeitsänderung in Fahrtrichtung lag zudem ca. bei 17 bis 21 km/h und damit nur knapp über dem Harmlosigkeitsbereich (Delta v 10 bis 15 km/h; AB 34 S. 4, 70 S. 5 f.). Dem Beschwerdeführer war es denn auch möglich, nach dem Unfall mit</w:t>
      </w:r>
    </w:p>
    <w:p>
      <w:r>
        <w:t>Urteil des Verwaltungsgerichts des Kantons Bern vom 2. Okt. 2020, UV/20/328, Seite 21 einem Ersatzfahrzeug nach Hause zu fahren und den geplanten Tätigkei- ten nachzugehen (AB 4 S. 1 Ziff. 2a; Beschwerde S. 2). Die adäquate Unfallkausalität kann demnach nur dann bejaht werden, wenn vier der sieben Adäquanzkriterien erfüllt sind oder eines besonders ausgeprägt vorliegt (vgl. E. 2.4.3 hiervor). Selbst wenn das Unfallgeschehen vom 24. März 2018 als mittelschwerer Unfall im engeren Sinne eingestuft würde, änderte sich – wie nachfolgend dargelegt wird (vgl. E. 4.2 f. hiernach) – das Ergebnis nicht. In diesem Fall müssten drei der sieben Adäquanzkriterien erfüllt sein oder eines besonders ausgeprägt vorliegen (vgl. E. 2.4.3 hier- vor). 4.2 Die Prüfung der einzelnen adäquanzrelevanten Kriterien ergibt fol- gendes Bild: 4.2.1 Das Kriterium der besonders dramatischen Begleitumstände oder besonderen Eindrücklichkeit des Unfalls ist objektiv zu beurteilen und nicht aufgrund des subjektiven Empfindens des Beschwerdeführers. Zudem ist zu berücksichtigen, dass jedem mindestens mittelschweren Unfall eine gewisse Eindrücklichkeit eigen ist, welche somit noch nicht für die Beja- hung des Kriteriums ausreichen kann (SVR 2019 UV Nr. 11 S. 45 E. 8.5, 2016 UV Nr. 21 S. 69 E. 5.3.2). Bei objektiver Betrachtung muss dem Un- fallereignis vom 24. März 2018 eine besondere Eindrücklichkeit abgespro- chen werden. Besonders dramatische Begleitumstände sind ebenfalls nicht auszumachen. Insbesondere hat sich der Beschwerdeführer bei der Kollisi- on weder den Kopf angeschlagen noch verlor er das Bewusstsein. Auch der Airbag wurde nicht ausgelöst. Nach dem Unfall konnte der Beschwer- deführer zudem mit einem Ersatzwagen selber nach Hause fahren und seinen geplanten Tätigkeiten nachgehen (AB 4 S. 1 Ziff. 2a f. und 3). Die- ses Adäquanzkriterium ist somit nicht erfüllt. 4.2.2 Zur Bejahung des Kriteriums der Schwere oder besonderen Art der erlittenen Verletzungen bedarf es einer besonderen Schwere der für das Schleudertrauma bzw. die äquivalente Verletzung typischen Beschwerden oder besonderer Umstände, die das Beschwerdebild beeinflussen können. Es kann sich dabei z.B. um eine beim Unfall eingenommene spezielle Kör- perhaltung und die dadurch bewirkten Komplikationen handeln (BGE 134 V 109 E. 10.2.2 S. 127 f.). Der Beschwerdeführer gab anlässlich der Erstkon-</w:t>
      </w:r>
    </w:p>
    <w:p>
      <w:r>
        <w:t>Urteil des Verwaltungsgerichts des Kantons Bern vom 2. Okt. 2020, UV/20/328, Seite 22 sultation vom 26. März 2018 (AB 4 S. 1 Ziff. 2b) an, die Kopfstellung während dem Unfallhergang sei gerade gewesen und die Sitzposition auf- recht. Den Sicherheitsgurt habe er getragen. Eine spezielle Körperhaltung, die zu Komplikationen hätte führen können, lag demnach nicht vor. Da eine besondere Schwere der für das Schleudertrauma typischen Beschwerden nicht ausgewiesen ist und der Beschwerdeführer neben der leichten HWS- Distorsion (vgl. Beurteilung von Dr. med. I.________ vom 28. August 2019, AB 100 S. 6) und der geltend gemachten Tinnitusproblematik keine ande- ren Verletzungen erlitten hat, ist dieses Kriterium ebenfalls zu verneinen. 4.2.3 Das Kriterium der fortgesetzt spezifischen, belastenden ärztlichen Behandlung erfordert eine kontinuierliche, mit einer gewissen Planmässig- keit auf eine Verbesserung des Gesundheitszustandes ausgerichtete ärztli- che Behandlung, verbunden mit einer erheblichen zusätzlichen Beeinträch- tigung der Lebensqualität. Medikamentöse und ambulante physiotherapeu- tische Behandlung, alternativ-medizinische Massnahmen sowie Verlaufs- kontrollen und Abklärungen sind nicht im Sinne der Rechtsprechung als belastend zu qualifizieren (BGE 134 V 109 E. 10.2.3 S. 128; SVR 2019 SVR 2019 UV Nr. 11 S. 45 E. 8.5, 2007 UV Nr. 25 S. 84 E. 8.3.3; Entscheid des BGer vom 16. Februar 2009, 8C_327/2008, E. 4.2). Die nach dem Unfall vom 24. März 2018 erfolgten Behandlungen bestanden im Wesentlichen aus medikamentöser Schmerzbehandlung, ambulanter Physiotherapie und alternativ-medizinischen Massnahmen (Osteopathie, Kraniosakraltherapie, Schröpfen) sowie aus den Verlaufskontrollen (AB 4 S. 3 Ziff. 8, 6, 12, 26, 33 S. 2, 36, 44 S. 1, 45, 48, 50, 60 S. 1, 64, 68, 83, 89, 91) und sind insoweit im Sinne der Rechtsprechung nicht als belastend zu qualifizieren. Ferner sind den Akten keine Anhaltspunkte zu entnehmen, dass der Beschwerdeführer durch die Behandlungen in seiner Lebensqualität erheblich eingeschränkt wäre (vgl. Beschwerde S. 2). Damit ist auch dieses Kriterium zu verneinen. 4.2.4 Ob das Kriterium der erheblichen Beschwerden erfüllt ist, kann vorliegend offen bleiben, da es – wenn überhaupt – nicht ausgeprägt vorliegt. Die Erheblichkeit beurteilt sich rechtsprechungsgemäss nach den glaubhaften Schmerzen und nach der Beeinträchtigung, welche die verun- fallte Person durch die Beschwerden im Lebensalltag erfährt (BGE 134 V</w:t>
      </w:r>
    </w:p>
    <w:p>
      <w:r>
        <w:t>Urteil des Verwaltungsgerichts des Kantons Bern vom 2. Okt. 2020, UV/20/328, Seite 23 109 E. 10.2.4 S. 128; SVR 2017 UV Nr. 9 S. 33 E. 9). Dieses Kriterium kann nur dann als erfüllt betrachtet werden, wenn die Beschwerden in In- tensität und Ausmass von den üblicherweise bei Schleudertraumata und äquivalenten Verletzungen auftretenden Beeinträchtigungen abweichen, ansonsten das Kriterium stets erfüllt wäre (Entscheid des BGer vom 18. April 2011, 8C_46/2011, E. 5.2.2). Im August und September 2018 berich- teten der Hausarzt Dr. med. E.________ bzw. Dr. med. F.________ von einem günstigen Verlauf (AB 29 S. 2, 33 S. 1) und mit Bericht vom 13. No- vember 2018 (AB 41) hielt Dr. med. F.________ fest, dem Patienten gehe es deutlich besser. Betreffend die Tinnitussymptomatik gab der Beschwer- deführer im Dezember 2018 an (AB 44 S. 1), das Pfeifen in den Ohren sei bei Umgebungsgeräuschen leicht, wenn es ruhig sei verstärkt. Beschwer- deweise legte er dar, die Geräusche im Kopf hätten sich auf ein erträgli- ches Niveau verringert. Bezüglich seiner Tätigkeiten und Hobbys teilte er zudem mit, es sei nicht weiter schlimm, diese anzupassen. Es gehe ihm inzwischen wieder gut und er sei zufrieden (vgl. Beschwerde S. 2). Demnach steht fest, dass sich die Beschwerden im Nachgang zum Unfall wesentlich verbessert haben und der Beschwerdeführer durch die Be- schwerden im Lebensalltag keine erhebliche Beeinträchtigung mehr erfährt. 4.2.5 Hinweise auf eine ärztliche Fehlbehandlung, welche die Unfallfolgen erheblich verschlimmert hätten, finden sich in den Akten nicht. 4.2.6 Ein schwieriger Heilungsverlauf und erhebliche Komplikationen sind nicht ersichtlich. Aus der blossen Dauer der ärztlichen Behandlung und der geklagten Beschwerden darf nicht schon auf einen schwierigen Heilungs- verlauf und erhebliche Komplikationen geschlossen werden. Es bedarf hierzu besonderer Umstände, welche die Heilung beeinträchtigt haben (BGE 140 V 356 E. 5.6.3 S. 367, 134 V 109 E. 10.2.6 S. 129; SVR 2019 UV Nr. 11 S. 85 E. 8.5, 2007 UV Nr. 25 S. 85 E. 8.5). Es genügt auch nicht zur Bejahung des Kriteriums, dass Beschwerden trotz medizinischer Be- handlung anhalten (Entscheid des BGer vom 3. Juni 2009, 8C_768/2008, E. 4.2.4) resp. dass trotz verschiedener Therapien keine Beschwerdefrei- heit erreicht werden kann (SVR 2010 UV Nr. 10 S. 42 E. 4.3). Eine Be- handlungsbedürftigkeit während zwei bis drei Jahren nach einem Schleu- dertrauma der HWS und äquivalenten Verletzungen mit ähnlichem Be-</w:t>
      </w:r>
    </w:p>
    <w:p>
      <w:r>
        <w:t>Urteil des Verwaltungsgerichts des Kantons Bern vom 2. Okt. 2020, UV/20/328, Seite 24 schwerdebild ist zudem als durchaus üblich zu betrachten (SVR 2007 UV Nr. 25 S. 84 E. 8.3.3; RKUV 2005 U 549 S. 239 E. 5.2.4). 4.2.7 Was das Kriterium der erheblichen Arbeitsunfähigkeit trotz ausge- wiesener Anstrengungen anbelangt, ist dem Umstand Rechnung zu tragen, dass bei leichten bis mittelschweren Schleudertraumen der HWS ein länge- rer oder gar dauernder Ausstieg aus dem Arbeitsprozess vom medizini- schen Standpunkt aus als eher ungewöhnlich erscheint. Nicht die Dauer der Arbeitsunfähigkeit ist daher massgebend, sondern eine erhebliche Ar- beitsunfähigkeit als solche, die zu überwinden die versicherte Person ernsthafte Anstrengungen unternimmt. Darin liegt der Anreiz für die ver- sicherte Person, alles daran zu setzen, wieder ganz oder teilweise arbeits- 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 ten Person können sich insbesondere in ernsthaften Arbeitsversuchen trotz allfälliger persönlicher Unannehmlichkeiten manifestieren. Dabei ist auch der persönliche Einsatz im Rahmen von medizinischen Therapiemassnah- 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 gungen auszuweisen vermag, kann das Kriterium erfüllen (Entscheid des BGer vom 16. Mai 2008, 8C_252/2007, E. 7.7.1). Diesbezüglich ist festzu- halten, dass Dr. med. E.________ dem Beschwerdeführer nach der ersten ambulanten Untersuchung am 26. März 2018 (AB 4) keine Arbeitsunfähig- keit attestierte. Erst vier Monate nach dem Unfall, ab dem 23. Juli 2018, postulierte er eine 100%ige Arbeitsunfähigkeit (AB 20). Ab dem 22. Okto- ber 2018 nahm der Beschwerdeführer seine Tätigkeit wieder zu 30% auf, steigerte das Pensum ab dem 20. November 2018 auf 50% und ab 12. De- zember 2018 auf 100% (AB 39, 42, 46). Nachdem der Beschwerdeführer ab dem 24. Dezember 2018 wieder zu 100% arbeitsunfähig geschrieben worden war (AB 47), nahm er seine Tätigkeit ab 18. Februar 2019 erneut zu 30% auf. Damit sind berufliche Anstrengungen zur Wiedereingliederung aktenkundig. Weiter liegen keine Hinweise dafür vor, dass sich der</w:t>
      </w:r>
    </w:p>
    <w:p>
      <w:r>
        <w:t>Urteil des Verwaltungsgerichts des Kantons Bern vom 2. Okt. 2020, UV/20/328, Seite 25 Beschwerdeführer den Therapiemassnahmen widersetzt hätte. Ob das Kriterium der erheblichen Arbeitsunfähigkeit letztlich zu bejahen ist, kann jedoch offen bleiben, zumal dies am Ergebnis nichts ändern würde (vgl. E. 4.3 hiernach). Jedenfalls steht fest, dass keine unfallbedingten, medizinischen Gründe ersichtlich sind, aufgrund derer das Kriterium als besonders ausgeprägt zu beurteilen wäre. 4.3 Zusammenfassend ist festzuhalten, dass von den sieben relevanten Kriterien fünf Kriterien klarerweise nicht erfüllt sind. Ob die beiden Kriterien „erhebliche Beschwerden“ und „erhebliche Arbeitsunfähigkeit“ erfüllt sind, kann letztlich offenbleiben. Diese liegen – wie dargelegt (vgl. E. 4.2.4 und 4.2.7 hiervor) – jedenfalls nicht in besonders ausgeprägter Weise vor. Demnach würden zwei Kriterien nicht ausreichen, um die Adäquanz zu bejahen, unabhängig davon, ob der Unfall als Grenzfall zu den leichten Ereignissen oder im engeren Sinne als mittelschwer eingestuft wird. Die Adäquanz allfälliger noch vorhandener unfallbedingter Beschwerden ist demnach so oder anders zu verneinen. 5. Nach dem Dargelegten ist nicht zu beanstanden, dass die Beschwerde- gegnerin die Leistungen per 17. Mai 2019 eingestellt bzw. einen Anspruch auf weitere Unfallversicherungsleistungen verneint hat. Die gegen den Ein- spracheentscheid vom 10. März 2020 (AB 109) erhobene Beschwerde ist folglich abzuweisen. 6.</w:t>
      </w:r>
    </w:p>
    <w:p>
      <w:r>
        <w:rPr>
          <w:b/>
        </w:rPr>
        <w:t>E. 6</w:t>
      </w:r>
    </w:p>
    <w:p>
      <w:r>
        <w:t>Oktober 2000 über den Allgemeinen Teil des Sozialversicherungsrechts (ATSG; SR 830.1) i.V.m. Art. 54 Abs. 1 lit. a des kantonalen Gesetzes vom</w:t>
      </w:r>
    </w:p>
    <w:p>
      <w:r>
        <w:rPr>
          <w:b/>
        </w:rPr>
        <w:t>E. 6.1</w:t>
      </w:r>
    </w:p>
    <w:p>
      <w:r>
        <w:t>Verfahrenskosten sind keine zu erheben (Art. 1 Abs. 1 UVG i.V.m. Art. 61 lit. a ATSG).</w:t>
      </w:r>
    </w:p>
    <w:p>
      <w:r>
        <w:rPr>
          <w:b/>
        </w:rPr>
        <w:t>E. 6.2</w:t>
      </w:r>
    </w:p>
    <w:p>
      <w:r>
        <w:t>Bei diesem Ausgang des Verfahrens hat der unterliegende Be- schwerdeführer keinen Anspruch auf eine Parteientschädigung (Umkehr- schluss aus Art. 1 Abs. 1 UVG i.V.m. Art. 61 lit. g ATSG).</w:t>
      </w:r>
    </w:p>
    <w:p>
      <w:r>
        <w:t>Urteil des Verwaltungsgerichts des Kantons Bern vom 2. Okt. 2020, UV/20/328, Seite 26 Demnach entscheidet das Verwaltungsgericht: 1. Die Beschwerde wird abgewiesen. 2. Es werden weder Verfahrenskosten erhoben noch wird eine Parteien- tschädigung zugesprochen. 3. Zu eröffnen (R): - A.________ - Suva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