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741 vom 10. Mai 2020</w:t>
      </w:r>
    </w:p>
    <w:p>
      <w:r>
        <w:t>BE Verwaltungsgericht, 2020-05-10, DE</w:t>
      </w:r>
    </w:p>
    <w:p>
      <w:r>
        <w:rPr>
          <w:b/>
        </w:rPr>
        <w:t xml:space="preserve">Quelle: </w:t>
      </w:r>
      <w:r>
        <w:t>https://mcp.opencaselaw.ch/entscheid/be_verwaltungsgericht_200_2019_741</w:t>
      </w:r>
    </w:p>
    <w:p>
      <w:r>
        <w:t>FR: BE_VERWALTUNGSGERICHT 200 2019 741 du 10 mai 2020</w:t>
      </w:r>
    </w:p>
    <w:p>
      <w:r>
        <w:t>IT: BE_VERWALTUNGSGERICHT 200 2019 741 del 10 maggio 2020</w:t>
      </w:r>
    </w:p>
    <w:p>
      <w:pPr>
        <w:pStyle w:val="Heading2"/>
      </w:pPr>
      <w:r>
        <w:t>Regeste</w:t>
      </w:r>
    </w:p>
    <w:p>
      <w:r>
        <w:t>Verfügung vom 22.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August 2019 (AB 133). Streitig und zu prüfen ist der Rentenanspruch der Beschwerde- führerin.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2.2.1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w:t>
      </w:r>
    </w:p>
    <w:p>
      <w:r>
        <w:t>Urteil des Verwaltungsgerichts des Kantons Bern vom 10. Mai 2020, IV/19/741, Seite 5 2.2.2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Die Anerkennung eines rentenbegründenden Invali- ditätsgrades ist nur zulässig, wenn die funktionellen Auswirkungen der me- dizinisch festgestellten gesundheitlichen Anspruchsgrundlage im Einzelfall anhand der Standardindikatoren schlüssig und widerspruchsfrei mit (zu- mindest) überwiegender Wahrscheinlichkeit nachgewiesen sind. Fehlt es daran, hat die Folgen der Beweislosigkeit die materiell beweisbelastete versicherte Person zu tragen (BGE 141 V 281 E. 6 S. 308).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10. Mai 2020, IV/19/741, Seite 6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2.6 Wurde eine Rente, eine Hilflosenentschädigung oder ein Assistenz- beitrag wegen eines zu geringen Invaliditätsgrades, wegen fehlender Hilflo- sigkeit oder weil aufgrund des zu geringen Hilfebedarfs kein Anspruch auf einen Assistenzbeitrag entsteht, verweigert, so wird eine neue Anmeldung nur geprüft, wenn die Voraussetzung nach Abs. 2 erfüllt ist (Art. 87 Abs. 3 der Verordnung vom 17. Januar 1961 über die Invalidenversicherung [IVV; SR 831.201], vgl. auch BGE 130 V 343 E. 3.5.3 S. 351). Tritt die Verwal- tung auf die Neuanmeldung oder das Revisionsgesuch ein, so hat sie die Sache materiell abzuklären und sich zu vergewissern, ob die von der versi- 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 tenbegründende (bzw. anspruchsrelevant höhere) Invalidität zu bejahen, und hernach zu beschliessen. Im Beschwerdefall obliegt die gleiche mate- 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w:t>
      </w:r>
    </w:p>
    <w:p>
      <w:r>
        <w:t>Urteil des Verwaltungsgerichts des Kantons Bern vom 10. Mai 2020, IV/19/741, Seite 7 Zeit der streitigen neuen Verfügung (BGE 133 V 108 E. 5.3 S. 112; 130 V 71 E. 3.2.3 S. 77; AHI 1999 S. 84 E. 1b). 3. 3.1 Aufgrund der Akten steht fest, dass die Beschwerdegegnerin auf die Neuanmeldung vom 11. Mai 2016 (AB 88) eingetreten ist. Folglich ist die Eintretensfrage vom Gericht nicht zu beurteilen (BGE 109 V 108 E. 2b S. 114). Zu prüfen ist, ob zwischen der rentenabweisenden Verfügung vom 9. April 2014 (AB 84) und der hier angefochtenen Verfügung vom 22. Au- gust 2019 (AB 133) eine (potentiell) anspruchsbegründende Veränderung der erheblichen Tatsachen eingetreten ist (vgl. E. 2.6 hiervor). 3.2 Die Verfügung vom 9. April 2014 (AB 84), in welcher die Beschwer- degegnerin zum Schluss kam, dass eine angepasste körperlich leichte Tätigkeit mit einem vollen Pensum zumutbar ist, basierte auf folgenden Berichten: 3.2.1 Die RAD-Ärztin Dr. med. D.________, Fachärztin für Allgemeine Innere Medizin, diagnostizierte im Bericht vom 22. Juni 2009 (AB 23) mit Auswirkung auf die Arbeitsfähigkeit ein minimes Defizit des linken Vesti- bulärapparates. Ohne Auswirkung auf die Arbeitsfähigkeit führte sie Kopf- schmerzen sowie ein cervico-cephales Schmerzsyndrom mit beginnenden degenerativen Veränderungen der cervicalen Wirbelsäule an. Arbeiten mit Sturzgefahr (auf Leitern, Gerüsten und Gestellen) seien aufgrund des ge- klagten Schwindels nicht mehr zumutbar. Im Übrigen liege kein objektivier- barer Gesundheitsschaden von klinischer Bedeutung vor. Die Beschwerde- führerin sei für alle Arbeiten leichter und mittelschwerer Belastung voll- schichtig einsetzbar, soweit sie nicht dauernde Zwangshaltungen vornü- bergebeugt und keine besondere Sturzgefahr beinhalten würden (S. 3 f.). 3.2.2 Dr. med. E.________, Fachärztin für Psychiatrie und Psychothera- pie, führte im Bericht vom 15. Juni 2009 (AB 77 S. 33 f.) aus, die Be- schwerdeführerin erreiche auf der Hamilton Skala einen Wert von 21. Die Beschwerdeführerin sei gemäss eigenen Angaben antriebsvermindert und liege fast den ganzen Tag (S. 33).</w:t>
      </w:r>
    </w:p>
    <w:p>
      <w:r>
        <w:t>Urteil des Verwaltungsgerichts des Kantons Bern vom 10. Mai 2020, IV/19/741, Seite 8 3.2.3 Im Austrittsbericht des Spitals F.________ vom 21. September 2009 (AB 77 S. 19 ff.) bezüglich der stationären Behandlung vom 18. Au- gust bis 3. September 2009 wurden ein persistierendes cervico-cephales Schmerzsyndrom (ICD-10 M54.2), eine mittelschwere depressive Episode (ICD-10 F32.1) und Knieschmerzen links (ICD-10 M25.56) diagnostiziert. Die Beschwerdeführerin habe in ihrer Stimmungslage bedrückt und an- triebslos gewirkt. Aus neurologischer Sicht lägen muskuloskelettale Schmerzen vor ohne Anhalt für eine pathologische, neurologische Sym- ptomatik. Aus orthopädischer Sicht bestünden leichte degenerative Verän- derungen C4/C5 und C5/C6 und muskuloskelettale Verspannungen, wobei keine Indikation für eine invasive Intervention vorliege. Bezüglich der ange- gebenen linksseitigen Knieschmerzen hätten sich bildgebend keine Patho- logien und in einer orthopädisch-klinischen Mitbeurteilung keinen Anhalt für diese Schmerzen gefunden (S. 20). 3.2.4 Dr. med. G.________, Facharzt für Allgemeine Innere Medizin und Rheumatologie, diagnostizierte im Bericht vom 22. Oktober 2013 (AB 71) eine akute Lumboischialgie (S. 1). Aufgrund der rezidivierenden Lumbalgie und Zervikalgie bestehe eine starke körperliche Einschränkung für Heben, Tragen und Sitzen. Er attestierte ab dem 19. April 2013 bis auf weiteres eine 100%-ige Arbeitsunfähigkeit (S. 2). 3.3 Der angefochtenen Verfügung vom 22. August 2019 (AB 133) lie- gen insbesondere folgende Berichte zugrunde: 3.3.1 Dr. med. H.________, Facharzt für Psychiatrie und Psychotherapie, führte im Bericht vom 1. Juni 2016 (AB 88) aus, der psychische Zustand der Beschwerdeführerin habe sich während der stationären Behandlungen in den psychiatrischen Dienste I.________ vom 23. März bis 3. April 2015 (vgl. Austrittsbericht der psychiatrischen Dienste I.________ vom 7. April 2015; AB 90 S. 11 ff.) und in den psychiatrischen Dienste J.________ vom 19. Februar bis 1. April 2016 (vgl. Austrittsbericht der psychiatrischen Dienste J.________ vom 12. April 2016; AB 90 S. 6 ff.) sowie der erfolgten ambulanten Behandlung nicht wesentlich verändert. Im Vordergrund stehe eine rezidivierende depressive Störung mit den Kernsymptomen von ge- drückter gereizter Stimmung, Anhedonie, Anspannung, innerer Unruhe, Verlust von Interessen und Freude, Antriebs- und Motivationslosigkeit so-</w:t>
      </w:r>
    </w:p>
    <w:p>
      <w:r>
        <w:t>Urteil des Verwaltungsgerichts des Kantons Bern vom 10. Mai 2020, IV/19/741, Seite 9 wie einer chronischen Schmerzsymptomatik. Die Beschwerdeführerin ver- bringe die Zeit meistens allein in ihrem Zimmer. Sie habe keine Kraft und Motivation für alltägliche häusliche Verrichtungen. Zusammenfassend liege bei der Beschwerdeführerin eine bisher therapieresistente depressive Störung vor. Im Bericht vom 16. Juni 2016 (AB 90 S. 2 ff.) diagnostizierte Dr. med. H.________ mit Auswirkung auf die Arbeitsfähigkeit eine anhaltende mittel- bis schwergradige depressive Episode mit somatischem Syndrom ohne psychotische Symptome im Rahmen einer rezidivierenden depressiven Störung (ICD-10 F33.11/F33.21), eine anhaltende somatoforme Schmerz- störung (ICD-10 F45.4) und differentialdiagnostisch eine andauernde Per- sönlichkeitsänderung bei chronischem Schmerzsyndrom (S. 2 Ziff. 3). Es bestünden wechselhafte reizbare bis dysphorische depressive Verstim- mungen, eine Anhedonie, eine innere Unruhe, Konzentrations- und Auf- merksamkeitsstörungen, eine ausgeprägte Antriebsminderung, eine Er- müdbarkeit sowie eine Isolierungstendenz. Die Beschwerdeführerin sei aufgrund der bestehenden Beschwerden im vollen Ausmass in ihrer bishe- rigen Tätigkeit eingeschränkt (S. 3 Ziff. 12 f.). 3.3.2 Dr. med. G.________ diagnostizierte im Bericht vom 7. Juli 2016 (AB 91 S. 2 f.) eine rezidivierende depressive Störung, wechselnd mit mit- telgradigen und schweren Episoden, ein chronisches cervico- spondylogenes Syndrom beidseits, eine Belastungsdyspnoe unklarer Ätio- logie sowie atypische thorakale Beschwerden. Der Gesundheitszustand sei stationär (S. 2). Die Prognose sei als ungünstig zu betrachten, da zweima- lige stationäre Abklärungen in psychiatrischen Kliniken keine Besserung der Symptomatik ergeben hätten. Es bestehe eine 100% Arbeitsunfähigkeit seit April 2013 (S. 3). 3.3.3 Dr. med. C.________ diagnostizierte im psychiatrischen Gutachten vom 14. März 2017 (AB 102.1) mit Auswirkung auf die Arbeitsfähigkeit ein mittelschweres agitiert-gespanntes depressives Syndrom im Rahmen einer depressiven (ICD-10) F33-Entwicklung. Ohne Auswirkung auf die Arbeits- fähigkeit führte er eine anhaltende somatoforme Schmerzstörung (ICD-10 F45.4) und differentialdiagnostisch eine chronische Schmerzstörung mit somatischen, sozialen und psychischen Faktoren (ICD-10 F45.41) an</w:t>
      </w:r>
    </w:p>
    <w:p>
      <w:r>
        <w:t>Urteil des Verwaltungsgerichts des Kantons Bern vom 10. Mai 2020, IV/19/741, Seite 10 (S. 31, S. 42 f. Ziff. III). Die Stimmung sei in der Untersuchungssituation mittelgradig bis deutlich gedrückt und der Antrieb erhalten gewesen. Die angegebenen Beschwerden wie Interessenverlust, Freudlosigkeit, Lust- losigkeit, vermindertes Selbstwertgefühl und Selbstvertrauen, Schuldge- fühle und Gefühle von Wertlosigkeit, Vermeidung von sozialen Kontakten sowie negative und pessimistische Zukunftsperspektiven, verminderte Libi- do, Unfähigkeit, im Alltag zurechtzukommen, sowie angegebene passive Todeswünsche könnten mit überwiegender Wahrscheinlichkeit als authen- tisch interpretiert werden. Die angegebenen körperlichen Beschwerden könnten anhand der Akten nicht ausreichend erklärt werden (S. 39 Ziff. I 1). Die Beschwerdeführerin habe sich einerseits schwer psychisch und körper- lich angeschlagen präsentiert und andererseits sei sie in der Lage gewe- sen, im direkten Gespräch mit der Dolmetscherin ausführliche Antworten auf die ihr gestellten Fragen zu geben. Ihre angegebenen Rückenschmer- zen hätten ebenfalls nicht nachvollzogen werden können. Einerseits habe sie über Rücken- und Knieschmerzen sowie eine Unsicherheit auf den Bei- nen berichtet und andererseits habe sie den Untersuchungsraum mit un- auffälligem Gang betreten, die Praxis in Eile verlassen und die Strassen problemlos überqueren können. Insgesamt liessen sich in der Untersu- chungssituation deutliche Zeichen einer Aggravation beobachten (S. 40 Ziff. 4). Bezüglich der bestehenden Ressourcen führte der Gutachter aus, die Beschwerdeführerin habe schwere Beeinträchtigungen in den Berei- chen Flexibilität und Umstellungsfähigkeit, Durchhaltefähigkeit sowie Kon- taktfähigkeit zu Dritten gezeigt. Mittelgradige Beeinträchtigungen hätten sich in den Bereichen Anpassung an Regeln und Routinen, Planung und Strukturierung von Aufgaben, Gruppenfähigkeit sowie familiäre und intime Beziehung gezeigt. Leichte Beeinträchtigungen lägen in den Bereichen Entscheidung und Urteilsfähigkeit, Selbstbehauptungsfähigkeit sowie Spon- tanaktivitäten vor. Dies entspreche einer mittelgradigen Funktionsstörung (S. 41 f.). Aus rein psychiatrischer Sicht seien der Beschwerdeführerin alle ihrer Erfahrung und Ausbildung entsprechenden sowie ihrem körperlichen Leiden angepassten Tätigkeiten mit einem Arbeitspensum von 60% zumut- bar (S. 45 Ziff. VI 1 f.). Am 12. Juni 2017 nahm Dr. med. C.________ nochmals Stellung (AB 105). Der Gesundheitszustand der Beschwerdeführerin habe sich seit der Verfü-</w:t>
      </w:r>
    </w:p>
    <w:p>
      <w:r>
        <w:t>Urteil des Verwaltungsgerichts des Kantons Bern vom 10. Mai 2020, IV/19/741, Seite 11 gung vom 9. April 2014 verändert. Zur Veränderung sei es ab der statio- nären Behandlung in den psychiatrischen Dienste I.________ im März 2015 gekommen. Aktuell sei von einer Einschränkung der Arbeitsfähigkeit von 40% auszugehen (S. 6). 3.3.4 Dr. med. H.________ diagnostizierte im Bericht vom 7. Februar 2019 (AB 112) namentlich eine anhaltende schwergradige depressive Epi- sode mit somatischem Syndrom ohne psychotische Symptome (ICD-10 F33.21). Im Frühling 2018 sei eine zunehmende massive Verschlechterung des psychischen Zustandes eingetreten. Eine kurze Hospitalisation in den psychiatrischen Dienste J.________ (vgl. Austrittsbericht der psychiatri- schen Dienste J.________ vom 16. Mai 2018; AB 121 S. 2 ff.) und eine konsequente Medikamenteneinnahme habe diesbezüglich kaum eine Bes- serung gebracht. Die Beschwerdeführerin zeige eine konstante depressive Symptomatik, eine massive Stimmungslabilität und eine ständige Schmerz- symptomatik (S. 2). Psychisch bestehe eine ausgeprägte Antriebsminde- rung, eine Anhedonie, eine anhaltend depressive Stimmungslage sowie eine rasche Überforderung. Die Beschwerdeführerin sei für jedwede Tätig- keit massiv eingeschränkt (S. 3) 3.3.5 Dr. med. G.________ diagnostizierte im Bericht vom 21. Februar 2019 (AB 113 S. 2 ff.) eine schwere depressive Störung und eine anhalten- de somatoforme Schmerzstörung. Den Gesundheitszustand bezeichnete er als stationär (S. 2). Die Prognose sei ungünstig. Trotz der durchgeführten intensiven psychiatrischen Therapie sei keine Besserung eingetreten. Fer- ner attestierte er eine 100%-ige Arbeitsunfähigkeit seit 2013 (S. 3). 3.3.6 Der RAD-Psychiater Dr. med. K.________, Facharzt für Psychiatrie und Psychotherapie, führte im Bericht vom 3. Juni 2019 (AB 126) aus, die Serumspiegelkontrolle zeige, dass die Beschwerdeführerin das verordnete Antidepressivum compliant einnehme. Der Spiegel für das angstlösende und augmentative Medikament Quetiapin liege hingegen deutlich unterhalb des Referenzbereichs. Das in Reserve verordnete Benzodiazepin Seresta werde gemäss Laborresultat von Zeit zu Zeit eingenommen. Die Be- schwerdeführerin weise trotz fachärztlich dokumentierter Verschlechterung des psychischen Befindens nur einen eingeschränkten behandlungsana- mnestisch ausgewiesenen Leidensdruck auf. Wegen der eingeschränkten</w:t>
      </w:r>
    </w:p>
    <w:p>
      <w:r>
        <w:t>Urteil des Verwaltungsgerichts des Kantons Bern vom 10. Mai 2020, IV/19/741, Seite 12 Konsistenz werde keine Verschlechterung im Vergleich zum Gesundheits- zustand, der im Gutachten vom 14. März 2017 beurteilt worden sei, gese- hen (S. 3). Auf das besagte psychiatrische Gutachten könne weiterhin voll- umfänglich abgestellt werden (S. 4). 3.3.7 Im Rahmen des Vorbescheidverfahrens nahm Dr. med. H.________ am 4. Juli 2019 nochmals Stellung (AB 130). Während dreimaliger stationä- rer Behandlung in den psychiatrischen Dienste I.________ im Jahr 2014, 2015 und 2016 sowie einmaliger Behandlung in den psychiatrischen Diens- te J.________ im Jahr 2018 sowie den Behandlungen im ambulanten Rahmen habe sich der psychische Zustand der Beschwerdeführerin nicht wesentlich verändert. Ihr Verhalten sei deutlich ausgeprägt mit einem un- flexiblen Verhalten, ohne Anzeichen dafür, dass ihre Grundstimmung, ihre Lebensfreude und ihr Antrieb verbessert würden. Die Beschwerdeführerin komme aus ihrem Schmerzerleben und ihrer Depressionskapsel nicht her- aus. Insgesamt sei der Verlauf der Behandlung stationär, ohne Reduktion der depressiven Symptomatik, ohne Veränderung des Verhaltens und ohne Linderung der Schmerzbeschwerden. Ferner führte der Psychiater auf, er sei nach wie vor der Überzeugung, dass sich der Gesundheitszustand der Beschwerdeführerin seit 2014 massiv verschlechtert habe (S. 1).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w:t>
      </w:r>
    </w:p>
    <w:p>
      <w:r>
        <w:t>Urteil des Verwaltungsgerichts des Kantons Bern vom 10. Mai 2020, IV/19/741, Seite 13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3.5 Dr. med. C.________ hat sich in seiner ärztlichen Beurteilung in Kenntnis der medizinischen Vorakten sorgfältig mit den gesundheitlichen Einschränkungen der Beschwerdeführerin auseinandergesetzt und seine Schlussfolgerungen insbesondere gestützt auf seine eigenen Untersu- chungen getroffen. Die Ausführungen in der Beurteilung der medizinischen Zusammenhänge sind einleuchtend und die gezogenen Schlussfolgerun- gen zum Gesundheitszustand nachvollziehbar begründet. Somit erfüllt das Gutachten vom 14. März 2017 (AB 102.1) samt Stellungnahme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w:t>
      </w:r>
    </w:p>
    <w:p>
      <w:r>
        <w:t>Urteil des Verwaltungsgerichts des Kantons Bern vom 10. Mai 2020, IV/19/741, Seite 4 über Frist (Art. 60 ATSG) sowie Form (Art. 61 lit. b ATSG; Art. 81 Abs. 1 i.V.m. Art. 32 des kantonalen Gesetzes vom 23. Mai 1989 über die Verwal- tungsrechtspflege [VRPG; BSG 155.21]) eingehalten sind, ist auf die Be- schwerde einzutreten.</w:t>
      </w:r>
    </w:p>
    <w:p>
      <w:r>
        <w:rPr>
          <w:b/>
        </w:rPr>
        <w:t>E. 12</w:t>
      </w:r>
    </w:p>
    <w:p>
      <w:r>
        <w:t>Juni 2017 (AB 105) – jedenfalls in diagnostischer Hinsicht – die von der höchstrichterlichen Rechtsprechung an den Beweiswert eines medizini- schen Gutachtens gestellten Anforderungen (vgl. E. 3.2 hiervor), weshalb ihm Beweiskraft zukommt (vgl. BGE 125 V 351 E. 3b/bb S. 353). Der Gut- achter hat ausführlich begründet, dass die Beschwerdeführerin an einem mittelschweren agitiert-gespannten depressiven Syndrom im Rahmen einer depressiven Entwicklung und einer anhaltenden somatoformen Schmerz- störung differentialdiagnostisch einer chronischen Schmerzstörung mit so- matischen, sozialen und psychischen Faktoren leidet. Diese Einschätzung ist nicht nur für sich allein nachvollziehbar und überzeugend, sondern sie findet aus diagnostischer Sicht Rückhalt in den vorliegenden Akten. So attestierten die behandelnden Ärzte der psychiatrischen Dienste I.________ und der psychiatrischen Dienste J.________ sowie der behan- delnde Psychiater Dr. med. H.________ eine rezidivierende depressive Störung sowie eine anhaltende somatoforme Schmerzstörung (AB 88; 90 S. 2 Ziff. 3, S. 6, S. 11). Darauf ist abzustellen. 3.5.1 Die gegen die Einschätzung von Dr. med. C.________ beschwer- deweise vorgebrachte Kritik verfängt nicht. Was die in formeller Hinsicht in Frage gestellte Objektivität des Gutachters anbelangt (Beschwerde S. 3 f.), ist darauf hinzuweisen, dass konkrete Umstände, die den Anschein der Befangenheit und die Gefahr der Voreingenommenheit des Gutachters</w:t>
      </w:r>
    </w:p>
    <w:p>
      <w:r>
        <w:t>Urteil des Verwaltungsgerichts des Kantons Bern vom 10. Mai 2020, IV/19/741, Seite 14 objektiv zu begründen vermögen, nicht ersichtlich sind und im Übrigen auch nicht substantiiert geltend gemacht werden. Die Tatsache allein, dass er von der Beschwerdegegnerin für die Begutachtung beauftragt wurde, reicht hierfür – entgegen der Auffassung der Beschwerdeführerin – nicht aus. Zudem liegen keine Hinweise dafür vor, dass der Gutachter seinen Bericht nicht neutral und sachlich abgefasst hätte (vgl. BGE 132 V 93 E. 7.2.2 S. 110; SVR 2017 IV Nr. 27 S. 78 E. 5.2). Dass sich der Gutachter zum gezeigten (theatralischen) Verhalten der Beschwerdeführerin, zur Konsistenz, zu Eingliederungsversuchen und weiteren Aspekten geäussert hat, stellt – entgegen den Ausführungen der Beschwerdeführerin – keinen Mangel dar, sondern gehört im Rahmen des strukturierten Beweisverfah- rens gemäss BGE 141 V 281 zu den Aufgaben des Experten (Entscheid des BGer vom 3. März 2020, 8C_774/2019, E. 6.1). Auch war Dr. med. C.________ als medizinischer Experte nicht gehalten, die beschwerdefüh- rerischen Angaben vorbehaltlos als richtig zu akzeptieren. Vielmehr war es seine gutachterliche Pflicht, im Rahmen seiner Fachkenntnisse Diskrepan- zen zu den eigenen Wahrnehmungen darzulegen und zu würdigen (Ent- scheid des BGer vom 17. Februar 2020, 9C_699/2019, E. 3.2). Weiterer medizinischer Abklärungen bedarf es – entgegen dem (Eventual-) Antrag in der Beschwerde (S. 4) – nicht (antizipierte Beweiswürdigung: BGE 144 V 361 E. 6.5 S. 368, 124 V 90 E. 4b S. 94, 122 V 157 E. 1d S. 162; SVR 2019 IV Nr. 50 S. 163 E. 4). 3.5.2 Hinsichtlich der aus revisionsrechtlicher Sicht zu prüfenden Frage, ob seit der rentenverneinenden Verfügung vom 9. April 2014 (AB 84) aus psychiatrischer Sicht eine wesentliche Veränderung eingetreten ist, ging Dr. med. C.________ in der Stellungnahme vom 12. Juni 2017 (AB 105 S. 6) davon aus, dass es ab der stationären Behandlung in den psychiatri- schen Dienste I.________ im März 2015 zu einer Veränderung des psychi- schen Zustandes gekommen sei. Diese Einschätzung vermag jedoch nicht zu überzeugen. Der Gutachter legte insbesondere nicht dar, worin die von ihm postulierte Veränderung konkret bestehen soll. Soweit er sich auf die Diagnose einer mittelgradigen depressiven Störung beziehen sollte, ist festzustellen, dass eine solche bereits vor der stationären Behandlung in den psychiatrischen Dienste</w:t>
      </w:r>
    </w:p>
    <w:p>
      <w:r>
        <w:t>Urteil des Verwaltungsgerichts des Kantons Bern vom 10. Mai 2020, IV/19/741, Seite 15 I.________ im März 2015 gestellt wurde, namentlich im Austrittsbericht des Spitals F.________ vom 21. September 2009 (AB 77 S. 19). Damit war das depressive Leiden zum Zeitpunkt der Verfügung vom 9. April 2014 bereits bekannt. Hinweise dafür, dass die Depression zwischen 2009 und dem hier relevanten Zeitraum eine Veränderung erfahren hätte, bestehen keine. So bezeichnete namentlich Dr. med. H.________ den psychischen Zustand der Beschwerdeführerin im Bericht vom 1. Juni 2016 (AB 88) als nicht we- sentlich verändert. Soweit Dr. med. H.________ im Bericht vom 7. Februar 2019 (AB 112 S. 2 Ziff. 4) geltend macht, dass sich der Gesundheitszu- stand seit Frühling 2018 massiv verschlechtert habe, kann ihm nicht gefolgt werden. Denn eine solche Verschlechterung wird im besagten Bericht nicht dargelegt. Vielmehr stimmt der Bericht weitgehend überein mit demjenigen vom 16. Juni 2016 (AB 90 S. 3 Ziff. 12), in welchem der behandelnde Psychiater ebenfalls von einer bestehenden ausgeprägten Antriebsminde- rung, einer Anhedonie und einer depressiven Verstimmung sprach (vgl. AB 112 S. 3 Ziff. 12). Zudem steht die geltend gemachte Verschlechterung im Widerspruch zu den Angaben von Dr. med. H.________ im Bericht vom 4. Juli 2019 (AB 130 S. 1), in welchem der behandelnde Psychiater den psychischen Zustand wiederum als im Wesentlichen unverändert seit 2014 bezeichnete. Dass seit der Beurteilung durch Dr. med. C.________ aus psychiatrischer Sicht keine relevante Veränderung eingetreten ist, wurde zudem vom RAD-Psychiater Dr. med. K.________ im Bericht vom 3. Juni 2019 (AB 126 S. 3 f.) insbesondere unter Berücksichtigung der erfolgten Serumspiegelkontrolle schlüssig verneint. Ebenfalls nicht erkennbar ist eine relevante Änderung in Bezug auf die im Gutachten vom 14. März 2017 (AB 102.1) erhobenen Befunde sowie die geschilderten Aktivitäten der Be- schwerdeführerin, gab sie doch bereits im Rahmen der stationären Ab- klärung im Spital F.________ im August 2009 an, das Leben sei sinnlos und traurig, sie sei nervös und gegenüber ihrem Mann aggressiv, verbringe mehr als den halben Tag im Bett, habe sich zurückgezogen und Freunde verloren, habe Schlafstörungen etc. (AB 77 S. 22). Übereinstimmend damit berichtete die damals behandelnde Dr. med. E.________ am 15. Juni 2009, die Beschwerdeführerin sei antriebsvermindert und liege fast den ganzen Tag (AB 77 S. 33).</w:t>
      </w:r>
    </w:p>
    <w:p>
      <w:r>
        <w:t>Urteil des Verwaltungsgerichts des Kantons Bern vom 10. Mai 2020, IV/19/741, Seite 16 Damit ist eine massgebliche Veränderung des psychischen Gesundheits- zustandes seit der letzten rechtskräftigen rentenverneinenden Verfügung vom 9. April 2014 (AB 84) nicht erstellt. 3.5.3 In somatischer Hinsicht ist eine wesentliche Veränderung seit der rentenabweisenden Verfügung vom 9. April 2014 (AB 84) ebenfalls nicht ausgewiesen. So bezeichnete Dr. med. G.________ den Gesundheitszu- stand in den Berichten vom 7. Juli 2016 (AB 91 S. 2 Ziff. 1) und vom 21. Februar 2019 (AB 113 S. 2 Ziff. 1) als stationär. Darüber hinaus stellte der Hausarzt im Bericht vom 21. Februar 2019 allein (fachfremde) psychia- trische Diagnosen (AB 113 S. 2 Ziff. 3), weshalb seiner Arbeitsfähigkeits- schätzung (S. 3 Ziff. 11, S. 4 Ziff. 14) bereits aus diesem Grund jeglicher Beweiswert abzuerkennen ist. Welche Beschwerden die Arbeitsfähigkeit verunmöglichen sollen und aus welchem Grund, legt Dr. med. G.________ trotz der seit April 2013 attestierten 100%-igen Arbeitsunfähigkeit (AB 91 und 113, jeweils S. 3 Ziff. 11) in den erwähnten Berichten denn auch nicht einmal im Ansatz dar. 3.5.4 Damit ist im massgeblichen Zeitraum (vgl. E. 3.1 hiervor) weder aus psychischer noch aus somatischer Sicht eine anspruchsbegründende Ver- änderung der erheblichen Tatsachen mit überwiegender Wahrscheinlichkeit ausgewiesen, weshalb kein Revisionsgrund vorliegt. Auch aus erwerblicher Sicht hat sich gemäss Aktenlage nichts Entschei- dendes geändert. Entsprechendes wird von der Beschwerdeführerin denn auch nicht geltend gemacht. 3.6 Somit ist erstellt, dass weder eine wesentliche Veränderung des Gesundheitszustandes noch der erwerblichen Situation eingetreten ist. Die Beschwerdeführerin hat folglich mangels eines Revisionsgrundes (weiter- hin) keinen Anspruch auf eine IV-Rente. 3.7 Letztlich bleibt festzuhalten, dass sich – wie nachfolgend dargelegt wird – am Ergebnis selbst dann nichts ändern würde, wenn ein Revisions- grund in psychischer Hinsicht bejaht und eine allseitige Prüfung des Ren- tenanspruchs vorgenommen würde (vgl. E. 2.6 hiervor):</w:t>
      </w:r>
    </w:p>
    <w:p>
      <w:r>
        <w:t>Urteil des Verwaltungsgerichts des Kantons Bern vom 10. Mai 2020, IV/19/741, Seite 17 In diesem Fall bliebe die Relevanz des von Dr. med. C.________ (mit Auswirkung auf die Arbeitsfähigkeit) diagnostizierten mittelschweren agi- tiert-gespannten depressiven Syndroms im Rahmen einer depressiven Entwicklung und dabei insbesondere die Massgeblichkeit der attestierten 40%-igen Arbeitsunfähigkeit (AB 102.1 S. 31, S. 42 Ziff. III 1, S. 45 Ziff. VI 1 f.) zu prüfen (vgl. E. 2.2.2 hiervor). Diesfalls stünden – soweit nicht schon das Vorliegen einer versicherten Gesundheitsschädigung verneint werden müsste (BGE 141 V 281 E. 2.2.1 S. 287 f.) – die vom Gutachter festgestell- ten deutlichen Zeichen einer Aggravation (AB 102.1 S. 40 Ziff. 4), das in der Untersuchungssituation präsentierte theatralische, verbal passiv- aggressive, kaum kooperative und kaum auskunftsbereite Verhalten (AB 102.1 S. 44 Ziff. V 1, S. 45 f. Ziff. VII; z.B. S. 35: „... zeigten sich keine Hinweise auf Schonhaltung für die angegebenen Beschwerden, allerdings legte sich die Versicherte in der ersten Untersuchung, nachdem sie zuerst bequem auf dem Sofa gesessen hatte, nach kurzer Zeit theatralisch und mitsamt ihren Schuhen auf dem Sofa hin und erklärte, im Gespräch nicht weiter mitmachen zu können.“), der vom Experten mit überwiegender Wahrscheinlichkeit bejahte primäre und sekundäre Krankheitsgewinn (AB 102.1 S. 38; AB 105 S. 6) sowie die fehlende Bereitschaft für eine sta- tionäre und teilstationäre Behandlung (AB 102.1 S. 43 Ziff. IV 2) bzw. ins- gesamt die nicht ausgeschöpften psychiatrischen und therapeutischen Massnahmen (AB 102.1 S. 37) der Annahme eines konsistenten Gesamt- bildes (BGE 141 V 281 E. 4.4 S. 303 f.) diametral entgegen. Mithin wäre der gutachtlich attestierten Arbeitsunfähigkeit von 40% aus juristischer Sicht nicht zu folgen (vgl. Entscheid des BGer vom 3. Mai 2016, 9C_90/2016, E. 1). Mangels einer (in psychischer Hinsicht bestehenden) invalidisierenden Funktionseinbusse im rechtlichen Sinne würde auch bei einer umfassenden Prüfung des Rentenanspruchs das in der rechtskräfti- gen Verfügung vom 9. April 2014 (AB 84) erstellten Zumutbarkeitsprofil weiterhin seine Gültigkeit behalten, weshalb kein Anspruch auf eine IV- Rente bestünde.</w:t>
      </w:r>
    </w:p>
    <w:p>
      <w:r>
        <w:t>Urteil des Verwaltungsgerichts des Kantons Bern vom 10. Mai 2020, IV/19/741, Seite 18 4. Die angefochtene Verfügung vom 22. August 2019 (AB 133) ist nach dem Dargelegten nicht zu beanstanden und die dagegen erhobene Beschwerde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5.2 Vorliegend besteht kein Anspruch auf eine Parteientschädigung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10. Mai 2020, IV/19/741, Seite 19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