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146 vom 2. Juli 2020</w:t>
      </w:r>
    </w:p>
    <w:p>
      <w:r>
        <w:t>BE Verwaltungsgericht, 2020-07-02, DE</w:t>
      </w:r>
    </w:p>
    <w:p>
      <w:r>
        <w:rPr>
          <w:b/>
        </w:rPr>
        <w:t xml:space="preserve">Quelle: </w:t>
      </w:r>
      <w:r>
        <w:t>https://mcp.opencaselaw.ch/entscheid/be_verwaltungsgericht_200_2019_146</w:t>
      </w:r>
    </w:p>
    <w:p>
      <w:r>
        <w:t>FR: BE_VERWALTUNGSGERICHT 200 2019 146 du 2 juillet 2020</w:t>
      </w:r>
    </w:p>
    <w:p>
      <w:r>
        <w:t>IT: BE_VERWALTUNGSGERICHT 200 2019 146 del 2 luglio 2020</w:t>
      </w:r>
    </w:p>
    <w:p>
      <w:pPr>
        <w:pStyle w:val="Heading2"/>
      </w:pPr>
      <w:r>
        <w:t>Regeste</w:t>
      </w:r>
    </w:p>
    <w:p>
      <w:r>
        <w:t>Einspracheentscheid vom 16. Januar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16. Januar 2019 (AB 283). Streitig und zu prüfen ist der Anspruch auf Leistungen der obliga- torischen Unfallversicherung im Zusammenhang mit dem Ereignis vom 29. Juni 2017 und dabei insbesondere, ob die Beschwerdegegnerin zu Recht unter Einstellung der vorübergehenden Leistungen den Fall per 30. September 2018 abgeschlossen und den Anspruch auf eine Invaliden- rente der Unfallversicherung sowie eine Integritätsentschädigung verneint hat. Soweit der Beschwerdeführer überdies einen Revisionsgrund respekti- ve einen Leistungsanspruch aufgrund eines Unfallereignisses vom 21. Mai 2015 geltend macht (Replik, S. 4), hat die Beschwerdegegnerin – wie sie auch im angefochtenen Einspracheentscheid zu Recht festhielt (vgl. AB 283/3 Ziff. 1.2; vgl. dazu auch Beschwerdeantwort, S. 3 Ziff. 6) – hierü- ber in der Verfügung vom 29. August 2018 (AB 217) nicht befunden. Folg- lich ist diesbezüglich mangels Anfechtungs- und Streitgegenstand auf die Beschwerde nicht einzutreten (vgl. BGE 131 V 164 E. 2.1 S. 164; SVR 2011 UV Nr. 4 S. 13 E. 2.1).</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Zusprechung von Leistungen der obligatorischen Unfallversi- cherung setzt grundsätzlich das Vorliegen eines Berufsunfalles, eines Nichtberufsunfalles oder einer Berufskrankheit voraus (Art. 6 Abs. 1 des Bundesgesetzes vom 20. März 1981 über die Unfallversicherung [UVG; SR 832.20]). Unfall ist die plötzliche, nicht beabsichtigte schädigende Ein- wirkung eines ungewöhnlichen äusseren Faktors auf den menschlichen Körper, die eine Beeinträchtigung der körperlichen, geistigen oder psychi- schen Gesundheit oder den Tod zur Folge hat (Art. 4 ATSG).</w:t>
      </w:r>
    </w:p>
    <w:p>
      <w:r>
        <w:t>Urteil des Verwaltungsgerichts des Kantons Bern vom 2. Juli 2020, UV/019/146, Seite 5 2.2 Der Anspruch auf Leistungen der obligatorischen Unfallversicherung setzt nebst anderem einen natürlichen und adäquaten Kausalzusammen- hang zwischen dem Unfall und dem eingetretenen Schaden voraus (BGE 129 V 177 E. 3.1 und 3.2 S. 181; SVR 2018 UV Nr. 3 S. 9 E. 3.1, 2012 UV Nr. 2 S. 6 E. 3.1). 2.3 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142 V 435 E. 1 S. 438, 129 V 177 E. 3.1 S. 181; SVR 2019 IV Nr. 9 S. 26 E. 3.1; Entscheid des Bundesgerichts [BGer] vom 21. September 2018, 8C_781/2017, E. 5.1).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142 V 435 E. 1 S. 438, 129 V 177 E. 3.1 S. 181; SVR 2010 UV Nr. 30 S. 121 E. 5.1). 2.4 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w:t>
      </w:r>
    </w:p>
    <w:p>
      <w:r>
        <w:t>Urteil des Verwaltungsgerichts des Kantons Bern vom 2. Juli 2020, UV/19/146, Seite 6 Ob beim Vorliegen eines natürlichen Kausalzusammenhangs zwischen dem versicherten Ereignis und der eingetretenen gesundheitlichen Schädi- gung auch der erforderliche adäquate, d.h. rechtserhebliche Kausalzu- sammenhang besteht, ist eine Rechtsfrage, die nach den von Doktrin und Praxis entwickelten Regeln zu beurteilen ist. Dabei hat die Beantwortung der Frage nach der Adäquanz von Unfallfolgen als eine Rechtsfrage – im Gegensatz zur Frage nach dem natürlichen Kausalzusammenhang – nicht nach dem Beweisgrad der überwiegenden Wahrscheinlichkeit zu erfolgen (BGE 112 V 30 E. 1b S. 33). 2.4.1 Bei organisch objektiv ausgewiesenen Unfallfolgen deckt sich die adäquate Kausalität weitgehend mit der natürlichen Kausalität; die Adäquanz hat hier praktisch keine selbstständige Bedeutung (BGE 140 V 356 E. 3.2 S. 358; SVR 2018 UV Nr. 3 S. 10 E. 3.1). 2.4.2 Bei organisch nicht objektiv ausgewiesenen Beschwerden ist für die Beurteilung der Adäquanz vom augenfälligen Geschehensablauf auszuge- hen, und es sind je nachdem weitere unfallbezogene Kriterien einzubezie- hen. Bei psychischen Fehlentwicklungen nach Unfall werden diese Adäquanzkriterien unter Ausschluss psychischer Aspekte geprüft (BGE 140 V 356 E. 3.2 S. 358, 115 V 133 E. 6c aa S. 140), während bei Schleuder- traumen und äquivalenten Verletzungen der Halswirbelsäule sowie Schä- del-Hirntraumen auf eine Differenzierung zwischen physischen und psychi- schen Komponenten verzichtet wird (BGE 134 V 109 E. 2.1 S. 112; SVR 2018 UV Nr. 29 S. 101 E. 2.2). Dabei ist wie folgt zu differenzieren: Es ist zunächst abzuklären, ob die versicherte Person beim Unfall ein Schleuder- trauma der Halswirbelsäule, eine dem Schleudertrauma äquivalente Verlet- zung (SVR 1997 UV Nr. 95 S. 346 E. 2a, 1995 UV Nr. 23 S. 67 E. 2) oder ein Schädel-Hirntrauma (BGE 117 V 369 E. 4b S. 382; SVR 2001 UV Nr. 1 S. 2 E. 3) erlitten hat, wobei die Schleudertrauma-Praxis nur dann Anwen- dung findet, wenn sich innert der Latenzzeit von 24 bis 72 Stunden Be- schwerden in der Halsregion und der Halswirbelsäule (HWS) manifestieren (SVR 2009 UV Nr. 30 S. 107 E. 5.2). Liegt keine der erwähnten Verletzun- gen vor, gelangt die Rechtsprechung gemäss BGE 115 V 133 für Unfälle mit psychischen Folgeschäden zur Anwendung.</w:t>
      </w:r>
    </w:p>
    <w:p>
      <w:r>
        <w:t>Urteil des Verwaltungsgerichts des Kantons Bern vom 2. Juli 2020, UV/019/146, Seite 7 2.4.3 Nach der Schleudertrauma-Praxis ist analog zu den bei psychi- schen Fehlentwicklungen nach Unfall geltenden Grundsätzen (BGE 115 V 133) für die Bejahung des adäquaten Kausalzusammenhangs im Einzelfall zu verlangen, dass dem Unfall für die Entstehung der Arbeits- bzw. Er- werbsunfähigkeit eine massgebende Bedeutung zukommt. Dies trifft dann zu, wenn er eine gewisse Schwere aufweist oder mit anderen Worten ernsthaft ins Gewicht fällt. Für die Beurteilung dieser Frage ist an das Un- fallereignis anzuknüpfen, wobei – ausgehend vom augenfälligen Gesche- hensablauf mit den sich dabei entwickelnden Kräften (BGE 140 V 356 E. 5.1 S. 359) – zwischen banalen bzw. leichten Unfällen einerseits, schweren Unfällen anderseits und schliesslich dem dazwischen liegenden mittleren Bereich unterschieden wird. Dabei können die erlittenen Verletzungen Rückschlüsse auf die Kräfte, die sich beim Unfall entwickelt haben, gestat- ten (SVR 2011 UV Nr. 10 S. 37 E. 4.2.2). Während der adäquate Kausal- zusammenhang in der Regel bei schweren Unfällen ohne weiteres bejaht und bei leichten Unfällen verneint werden kann, lässt sich die Frage der Adäquanz bei Unfällen aus dem mittleren Bereich nicht aufgrund des Un- fallgeschehens allein schlüssig beantworten. Es sind weitere, objektiv er- fassbare Umstände, welche unmittelbar mit dem Unfall in Zusammenhang stehen oder als direkte bzw. indirekte Folgen davon erscheinen, in eine Gesamtwürdigung einzubeziehen (BGE 134 V 109 E. 10.1 S. 126; SVR 2019 UV Nr. 11 S. 44 E. 8.2.1).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Liegt im eigentlichen mittleren Bereich keines der Einzelkriterien in besonders aus- geprägter oder auffallender Weise vor, so müssen für die Bejahung des adäquaten Kausalzusammenhangs drei Kriterien erfüllt sein (SVR 2018 UV Nr. 3 S. 10 E. 5.1). Handelt es sich um einen mittelschweren Unfall im Grenzbereich zu den leichten Unfällen müssen für die Bejahung der Adäquanz vier Kriterien gegeben sein (SVR 2019 UV Nr. 11 S. 45 E. 8.4). Diese Würdigung des Unfalles zusammen mit den objektiven Kriterien führt</w:t>
      </w:r>
    </w:p>
    <w:p>
      <w:r>
        <w:t>Urteil des Verwaltungsgerichts des Kantons Bern vom 2. Juli 2020, UV/19/146, Seite 8 zur Bejahung oder Verneinung des adäquaten Kausalzusammenhangs (BGE 117 V 359 E. 6 S. 366, 117 V 369 E.4c S. 384). Der Katalog der – abschliessend aufgezählten (BGE 134 V 109 E. 10.2 S. 127) – adäquanzrelevanten Kriterien lautet (BGE 134 V 109 E. 10.3 S. 130; SVR 2017 UV Nr. 41 S. 143 E. 6.1): - besonders dramatische Begleitumstände oder besondere Eindrücklich- keit des Unfalls; - die Schwere oder besondere Art der erlittenen Verletzungen; - fortgesetzt spezifische, belastende ärztliche Behandlung; - erhebliche Beschwerden; - ärztliche Fehlbehandlung, welche die Unfallfolgen erheblich verschlim- mert; - schwieriger Heilungsverlauf und erhebliche Komplikationen; - erhebliche Arbeitsunfähigkeit trotz ausgewiesener Anstrengungen. 2.5 Wird durch den Unfall ein krankhafter Vorzustand verschlimmert oder überhaupt erst manifest, entfällt die Leistungspflicht des Unfallversi- cherers erst, wenn der Unfall nicht die natürliche und adäquate Ursache des Gesundheitsschadens darstellt, wenn also Letzterer nur noch und aus- schliesslich auf unfallfremden Ursachen beruht. Dies trifft zu, wenn entwe- 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 reicht ist (BGE 146 V 51 E. 5.1 S. 55 f.). Ebenso wie der leistungsbegründende natürliche Kausalzusammenhang muss das Dahinfallen jeder kausalen Bedeutung von unfallbedingten Ursa- 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 ders als bei der Frage, ob ein leistungsbegründender natürlicher Kausalzu- sammenhang gegeben ist – nicht bei der versicherten Person, sondern beim Unfallversicherer (BGE 146 V 51 E. 5.1 S. 55 f.).</w:t>
      </w:r>
    </w:p>
    <w:p>
      <w:r>
        <w:t>Urteil des Verwaltungsgerichts des Kantons Bern vom 2. Juli 2020, UV/019/146, Seite 9 2.6 Der Unfallversicherer hat den Fall unter Einstellung von Heilbehand- lung und Taggeld sowie Prüfung des Anspruchs auf Invalidenrente und Integritätsentschädigung abzuschliessen, wenn von der Fortsetzung der ärztlichen Behandlung keine namhafte Besserung des Gesundheitszustan- des mehr erwartet werden kann und allfällige Eingliederungsmassnahmen der Invalidenversicherung abgeschlossen sind (Art. 19 Abs. 1 UVG; BGE 143 V 148 E. 3.1.1 S. 151, 137 V 199 E. 2.1 S. 201). Die Besserung be- stimmt sich namentlich nach Massgabe der zu erwartenden Steigerung oder Wiederherstellung der Arbeitsfähigkeit, soweit unfallbedingt beein- trächtigt, wobei die durch weitere Heilbehandlung zu erwartende Besse- rung ins Gewicht fallen muss. Unbedeutende Verbesserungen genügen nicht (BGE 134 V 109 E. 4.3 S. 115). Diese Frage ist prospektiv zu beurtei- len (SVR 2010 UV Nr. 3 S. 14 E. 8.2; zum Ganzen SVR 2019 UV Nr. 4 S. 16 E. 3.2.3.1). 3. 3.1 Fest steht und zwischen den Parteien zu Recht unbestritten ist, dass das Ereignis vom 29. Juni 2017 (vgl. AB 24) die kumulativen Tatbe- standsvoraussetzungen des Unfallbegriffs gemäss Legaldefinition (vgl. E. 2.1 hiervor) erfüllt. Die Beschwerdegegnerin erbrachte denn auch ent- sprechende Versicherungsleistungen. Umstritten ist hingegen, ob der Be- schwerdeführer infolge des vorliegend zur Diskussion stehenden Unfalls über die von der Beschwerdegegnerin verfügte Einstellung der vorüberge- henden Leistungen per 30. September 2018 (vgl. AB 217) hinaus weiterhin Anspruch auf Leistungen der obligatorischen Unfallversicherung hat. Dabei ist zu prüfen, ob die weiterhin geklagten Beschwerden in einem anspruchs- begründenden natürlichen und adäquaten Kausalzusammenhang zum Un- fall vom 29. Juni 2017 stehen. 3.2 In medizinischer Hinsicht lässt sich den Akten im Wesentlichen das Folgende entnehmen: 3.2.1 Im Bericht des Spitals C.________ vom 29. Juni 2017 wurden fol- gende Diagnosen gestellt (AB 13/1):</w:t>
      </w:r>
    </w:p>
    <w:p>
      <w:r>
        <w:t>Urteil des Verwaltungsgerichts des Kantons Bern vom 2. Juli 2020, UV/19/146, Seite 10 Auffahrunfall mit 40 km/h als Mitfahrer am 29.06.2017 m/b: - GCS 15, kein Bewusstseinsverlust, Gingivadefekt über Zahn 11+12 - Schmerzverstärkung LWS, verstärkte Hyposensibilität linkes Bein - eFast negativ, LODOX mit auffälligem lumbosakralem Übergang (DD degenerativ) - CT Schädel + Gesichtsschädel (mündlich): keine intrakranielle Blu- tung, keine Schädelfraktur, Karies über Zahn 17, proteinhaltige Flüssigkeit in Sinus maxillaris rechts - CT-HWS: unauffällig - CT LWS + Becken: keine akuten Traumafolgen, degenerative Ver- änderungen im lumbosakralen Übergang mit möglichem Diskus- Bulging L5/S1 sowie Vakuumeinschluss in Diskus Diskushernie L5/S1 (ED 06/2015) - MRI LWS 05.06.15: Diskushernie L5/S1 nach kaudal luxiert mit lin- ken Rezessus, signifikante Neurokompression und möglicherweise auch L5 sind wahrscheinlich. - MRI-LWS 29.06.17: Im Vergleich zum Vorbefund, geringgradige Zunahme der Stenose Neuroforamina L5/S1 St.n. schwerem Unfall bei der Arbeit (Bauarbeiten) mit Trauma des Rückens (…) Morbus Basedow (…) Der Beschwerdeführer sei anamnestisch als Mitfahrer im Rücksitz bei ei- nem Auffahrunfall mit dem Gesicht an der Rückbank des Beifahrers ange- prallt. Er sei angeschnallt gewesen und die anderen fünf Mitfahrer seien unverletzt gewesen. Es habe kein Bewusstseinsverlust bestanden. Der Rettungsdienst habe ihn sitzend angetroffen, hämodynamisch stabil, an- sprechbar, GCS 15, mit Schmerzangabe im LWS-Bereich (VAS 5) sowie einer Hyposensibilität des linken Beines, welches gemäss dem Beschwer- deführer vorbestehend sei. Im Notfallzentrum berichte der Beschwerdefüh- rer über einen verstärkten lumbalen Schmerz und eine Verstärkung der Hyposensibilität des linken Beines seit dem Unfall. Auf Nachfrage gebe er geringe Kopfschmerzen holokraniell ohne Schwindel, Nausea oder Erbre- chen an (AB 13/2). Klinisch präsentiere sich ein hämodynamisch stabiler und afebriler Be- schwerdeführer. Im Primary Survey imponiere vor allem eine Druckdolenz</w:t>
      </w:r>
    </w:p>
    <w:p>
      <w:r>
        <w:t>Urteil des Verwaltungsgerichts des Kantons Bern vom 2. Juli 2020, UV/019/146, Seite 11 im Bereich des lumbosakralen Überganges sowie eine Hyposensibilität des gesamten linken Beins (ohne Dermatom-Zuordnung) mit M4 Parese des Fusshebers/-senkers links. Zudem eine Hyposensibilität im Bereich des rechten Armes im dorsalen Unterarm und Finger 2-4, ebenfalls ohne Zu- ordnung zu Dermatom. Das eFast sei unauffällig gewesen und im LODOX sehe man einen auffälligen lumbosakralen Übergang. Das erfolgte CT Schädel und HWS habe keine Traumafolgen gezeigt. Das CT der LWS mit Becken habe ebenfalls keine Traumafolgen, jedoch degenerative Verände- rungen vor allem im lumbosakralen Bereich mit Bulging des Diskus nach dorsal L5/S1 gezeigt. Aus älteren Berichten von 2015 werde eine Diskus- hernie L5/S1 mit Neurokompression des S1 und möglicherweise auf L5 beschrieben. Bei aktueller Zunahme der Hyposensibilität nach Trauma sei erneut ein MRI der LWS gemacht worden. Dieses zeige zum Vorbefund eine geringgradige Zunahme der Stenose des Foramen L5/S1, ohne Se- quester. Bezüglich der Gingivaabschürfung über Zahn 11+12 sei eine ope- rative Versorgung empfohlen worden, was vom Beschwerdeführer abge- lehnt worden sei. Laborchemie und EKG seien unauffällig gewesen. Der Beschwerdeführer habe sich während des Aufenthalts hämodynamisch stabil und unter analgetischer Therapie schmerzkompensiert gezeigt. Die Mobilisation habe sich problemlos gestaltet (AB 13/3). 3.2.2 Gemäss dem Bericht vom 29. Juni 2017 betreffend das CT der Wir- belsäule nativ bestünden keine Traumafolgen (AB 85). Im ebenfalls vom 29. Juni 2017 datierenden Bericht zur MR-Untersuchung der Wirbelsäule nativ wurde eine degenerativ veränderte LWS mit Diskus-Bulging LWK3/4 und zentral-/linksbetonter Diskusprotrusion LWK4/5 und LWK5/SWK1 be- schrieben. Weiter bestehe eine foraminale Enge LWK5/SWK1 beidseits ohne eindeutige Neurokompression der L5-Wurzel beidseits. Insgesamt bestehe nur eine begrenzte Korrelation zwischen Bildgebung und der be- stehenden Symptomatik (AB 84). 3.2.3 Anlässlich eines MRI des Neurocraniums vom 20. Juli 2017 (AB 16) wurden eine Sinusitis maxillaris rechts, eine leichte Sinusitis sphenoidalis links und eine Sinusitis ethmodalis beschrieben. Ansonsten zeige sich ein regelrechtes MRI des Neurocraniums ohne intrakranielle Raumforderung oder Blutung und keine Ischämie.</w:t>
      </w:r>
    </w:p>
    <w:p>
      <w:r>
        <w:t>Urteil des Verwaltungsgerichts des Kantons Bern vom 2. Juli 2020, UV/19/146, Seite 12 3.2.4 Ein MRI der linken Schulter vom 21. Juli 2017 (AB 17) dokumentier- te ein am ehesten posttraumatisch aktiviertes AC-Gelenk ohne dislozierte Fraktur, differentialdiagnostisch diskrete degenerative AC-Gelenks- veränderungen. Weiter wurde eine sehr diskrete Ruptur der Supraspina- tussehne und der Subscapularissehne mit Hinweis auf diskrete Partialläsi- on der anteriosuperioren Gelenkskapsel mit diskreter Synovitis, bei einem ansonsten normalen MRI des Schultergelenks, beschrieben. 3.2.5 Dr. med. D.________, Facharzt für Orthopädische Chirurgie und Traumatologie des Bewegungsapparates, diagnostizierte im Bericht vom 18. August 2017 (AB 47) u.a. einen Status nach HWS-Schleudertrauma, Schmerzen und Sensibilitätsstörung Oberarm links, ausstrahlend bis klein- fingerseitig, Trauma vom 29. Juni 2017 bei einem wenig degenerativ ver- änderten AC-Gelenk der linken Schulter mit fraglicher partieller Läsion der Supraspinatussehne am Ansatzbereich zu lediglich 10-20 % der Sehnendi- cke. Die Schulter links zeige eine relativ gute Beweglichkeit und auch die Kraft scheine intakt zu sein. MR-tomographisch habe sich lediglich eine degenerative Veränderung des AC-Gelenks gefunden, wo leichte Schmer- zen bestünden. Aktuell stünden die Beschwerden über der HWS im Vor- dergrund. Dort finde sich eine schmerzbedingt stark eingeschränkte Be- weglichkeit. Ebenso gebe der Beschwerdeführer eine Hyposensibilität an, so dass bei Status nach HWS-Trauma weitere Abklärungen mittels MRT der HWS gerechtfertigt seien. In der Folge wurde am 21. August 2017 ein MRI der HWS durchgeführt, anlässlich dessen – bei einem beschriebenen spondylogen leichtgradig eingeengten Foramen intervertebrale C3/4 rechts – ein unauffälliger zervi- kaler Befund, insbesondere ohne Fraktur oder Diskusherniennachweis, beschrieben wurde (AB 107/3). Zudem erfolgte am 30. August 2017 eine Infiltration des AC-Gelenks der linken Schulter (AB 48). Hierzu hielt Dr. med. D.________ im Bericht vom 7. September 2017 (AB 49) fest, die Infiltration des AC-Gelenks habe überhaupt keine Besserung gebracht. Auffallend sei die demonstrativ eingenommene Schonhaltung. Chirurgische Massnahmen seien sicherlich nicht indiziert. Die Behandlung sei abge- schlossen, da aus orthopädischer Sicht hier sicherlich nichts zu erreichen</w:t>
      </w:r>
    </w:p>
    <w:p>
      <w:r>
        <w:t>Urteil des Verwaltungsgerichts des Kantons Bern vom 2. Juli 2020, UV/019/146, Seite 13 sei. Zudem äusserte Dr. med. D.________ den Verdacht auf eine Schmerzverarbeitungsstörung. 3.2.6 Dr. med. E.________, Facharzt für Psychiatrie und Psychotherapie, diagnostizierte im Bericht vom 7. November 2017 (AB 20) eine mittel- bis schwergradige (agitierte) depressive Episode/Störung bei zervikocephalem Schmerzsyndrom bei Status nach Autounfall am 29. Juni 2017. Es bestehe ein wechselhafter Verlauf mit sehr hoher psychischer Vulnerabilität und massiv erhöhter Reizbarkeit, Impulskontrollstörung, Freudlosigkeit, An- triebsverlust, Hilflosigkeit, Angst, Schlafstörungen, Selbstanklagen, Beweg- lichkeitsblockade und Kopf-, Nacken- sowie Schulterschmerzen rechts. Die Prognose sei aktuell unklar, insbesondere angesichts der bisher ausge- prägten Therapieresistenz. 3.2.7 Im Bericht vom 18. Oktober 2017 (AB 38) hielt Dr. med. F.________, Fachärztin für Anästhesiologie, fest, der Beschwerdeführer leide seit dem Auffahrunfall vom 29. Juni 2017 an rechtsbetonten Kopf- schmerzen, welche vom Nacken ausgingen und über den Hinterkopf zö- gen. Die Kopfschmerzen hätten circa zwei Tage nach dem Unfall begon- nen. Zusätzlich hätten sich die schon zuvor seit einem Arbeitsunfall vor zwei Jahren bestandenen Rückenschmerzen verschlimmert sowie neue Schmerzen in der linken Schulter ergeben, welche ebenfalls gegen den Nacken hinaufziehen würden. Die Schmerzen seien sehr stark (NRS 9-10), bereits am morgen beim Erwachen vorhanden, dann etwas milder und im Verlauf des Tages wieder zunehmend (AB 38/1). In der Beurteilung führte Dr. med. F.________ aus, der Beschwerdeführer leide an cerikocephalen rechtsbetonten Schmerzen nach einem Beschleunigungstrauma vor gut drei Monaten sowie an einer Zunahme von bereits vorbestehenden lumba- len Beschwerden und an Beschwerden in der linken Schulter, wo ein Teil- riss von Sehnen diagnostiziert worden sei. Die Abklärungen auf der Notfall- station hätten weder im Schädel-/Gesichts-CT noch im HWS-CT Hinweise für Traumafolgen oder sonstige schmerzerklärende pathologische Befunde ergeben (AB 38/3). 3.2.8 Dem Befund des CT Schädel vom 20. Oktober 2017 (AB 43) zum Notfallbericht vom 19. Oktober 2017 (AB 46) ist zu entnehmen, es bestün- den keine frischen intrakraniellen Blutungen. Es zeige sich ein seröser</w:t>
      </w:r>
    </w:p>
    <w:p>
      <w:r>
        <w:t>Urteil des Verwaltungsgerichts des Kantons Bern vom 2. Juli 2020, UV/19/146, Seite 14 Flüssigkeitsspiegel im Sinus sphenoidalis links, einer akuten Sinusitis ent- sprechend und eine chronische Sinusitis maxillaris rechts. 3.2.9 In der rheumatologischen Beurteilung im Bericht vom 1. November 2017 (AB 44) der interdisziplinären ambulanten Schmerzsprechstunde des Spitals C.________ führte Dr. med. G.________, Facharzt für Allgemeine Innere Medizin und für Nephrologie, aus, im Vordergrund stünden persistie- rende rechtsseitige Kopfschmerzen mit Verschlechterung bei links- und rechts-Rotation des Kopfes. Aufgetreten seien die Beschwerden nach ei- nem Auffahrunfall vom 29. Juni 2017. Zunächst habe der Beschwerdefüh- rer unter der Akutmedikation keine Kopfschmerzen verspürt, nach einem Tag habe er jedoch unter den anhaltende Schmerzen gelitten. Auffallend sei eine deutlich verminderte aktive Beweglichkeit der HWS mit endständi- ger Schmerzprovokation und Entwicklung eines Schwindels ohne weitere vegetative Reaktionen. Im liegen fänden sich myofasziale Verhärtungen paravertebral beidseits auf Höhe von C3 bis C6. Die passive Rotation des Kopfes sei beidseits bis circa 50° möglich, ohne Entwicklung einer Schwin- delsymptomatik. Es fänden sich myofasziale Befunde im Bereich der Tra- peziusmuskulatur, der Subscapularismuskulatur und des Levators scapu- lae. Da beim Beschwerdeführer weiter eine ausgeprägte Angstsymptomatik und Tendenz zur Aggravation bestehe, werde ein ambulantes Setting emp- fohlen mit aktiver Mobilisation ohne Impuls und Training zur Verbesserung der Haltemuskulatur. 3.2.10 Im Austrittsbericht vom 4. April 2018 (AB 73) zur stationären Ab- klärung und Behandlung im Spital C.________ vom 15. Januar bis 6. Fe- bruar 2018 wurden u.a. eine chronische Schmerzstörung mit somatischen und psychischen Anteilen sowie eine mittelgradige depressive Episode diagnostiziert. Im Rahmen einer neurochirurgischen und anästhesiologi- schen Neubeurteilung der bisherigen Bildgebung ergäbe sich klinisch im Bereich der HWS oder LWS kein Hinweis auf eine radikuläre Symptomatik; insbesondere im LWS-Bereich bei neuroforaminaler Enge L5/S1 bds. be- stehe kein entsprechendes klinisches Bild. Aufgrund der bereits mehrmals durchgeführten, frustranen Infiltrationen sei auf weitere interventionelle Massnahmen verzichtet worden. Der chronische Schmerz werde als läsio- nal induziert beurteilt mit nachfolgender perzeptiver Verstärkung, insbeson-</w:t>
      </w:r>
    </w:p>
    <w:p>
      <w:r>
        <w:t>Urteil des Verwaltungsgerichts des Kantons Bern vom 2. Juli 2020, UV/019/146, Seite 15 dere im Rahmen der erfolgten HWS-Distorsion. Als Hauptschmerzmecha- nismus müsse massgeblich von einem lokalen wie zentralen Schmerzsen- sibilisierungsvorgang gesprochen werden. Zusätzlich bestünden Hinweise für eine zentrale Hypersensivität, welche sich u.a. in einer allgemeinen Reizamplifizierung mit anatomischer Schmerzausweitung, Phonophobie und Photophobie äussere. Dieser Schmerzanteil lasse sich mit konventio- nellen Analgetika nicht beeinflussen. Periphere und zentrale Sensibilisie- rung und in der Folge eine Senkung der Schmerzschwelle sei ein bei Whi- plash häufig beobachtbarer Mechanismus. Durch die lange Leidenszeit und die psychosoziale Verunsicherung sei es zu einer depressiven Stimmungs- lage gekommen, was bei der schmerzbezogenen Kognition zu einer Katas- trophisierungstendenz und Hilfs-/Hoffnungslosigkeit geführt habe. Eine be- rufliche Wiedereingliederung sei momentan nicht realistisch. 3.2.11 Im Zwischenbericht vom 12. April 2018 (AB 42) hielt Dr. med. H.________, Praktischer Arzt, fest, dass weiterhin chronische Schmerzen und psychische Beschwerden bestünden. Die aktuelle Behandlung erfolge mit Schmerzmitteln und die Prognose sei ungewiss. 3.2.12 Dr. med. E.________ führe im Bericht vom 30. Mai 2018 (AB 119) zur ambulanten Behandlung zwischen Juli und Dezember 2017 mit Fokus auf Besserung der Schmerzen und der depressiven Symptomatik sowie der Leistungs- bzw. Arbeitsfähigkeit aus, der Verlauf sei trotz gewisser eher geringfügiger Besserung bestimmter Symptome etwas schleppend gewe- sen. Der Beschwerdeführer habe bei einer bei weitem unausreichenden Besserung zumindest partiell auf die Behandlungsmassnahmen angespro- chen. Da die Grenze des Besserungspotentials im ambulanten Rahmen erkannt habe werden müssen, sei der Beschwerdeführer zur interdiszi- plinären stationären Behandlung im Spital C.________ angemeldet wor- den. 3.2.13 Im Austrittsbericht der Tagesklinik des Spitals C.________ vom</w:t>
      </w:r>
    </w:p>
    <w:p>
      <w:r>
        <w:rPr>
          <w:b/>
        </w:rPr>
        <w:t>E. 6</w:t>
      </w:r>
    </w:p>
    <w:p>
      <w:r>
        <w:t>Oktober 2000 über den Allgemeinen Teil des Sozialversicherungsrechts (ATSG; SR 830.1) i.V.m. Art. 54 Abs. 1 lit. a des kantonalen Gesetzes vom</w:t>
      </w:r>
    </w:p>
    <w:p>
      <w:r>
        <w:rPr>
          <w:b/>
        </w:rPr>
        <w:t>E. 6.1</w:t>
      </w:r>
    </w:p>
    <w:p>
      <w:r>
        <w:t>Verfahrenskosten sind keine zu erheben (Art. 1 Abs. 1 UVG i.V.m. Art. 61 lit. a ATSG).</w:t>
      </w:r>
    </w:p>
    <w:p>
      <w:r>
        <w:rPr>
          <w:b/>
        </w:rPr>
        <w:t>E. 6.2</w:t>
      </w:r>
    </w:p>
    <w:p>
      <w:r>
        <w:t>Bei diesem Ausgang des Verfahrens besteht kein Anspruch auf eine Parteientschädigung (Umkehrschluss aus Art. 1 Abs. 1 UVG i.V.m. Art. 61 lit. g ATSG).</w:t>
      </w:r>
    </w:p>
    <w:p>
      <w:r>
        <w:rPr>
          <w:b/>
        </w:rPr>
        <w:t>E. 6.3</w:t>
      </w:r>
    </w:p>
    <w:p>
      <w:r>
        <w:t>Zu prüfen bleibt das Gesuch um unentgeltliche Rechtspflege:</w:t>
      </w:r>
    </w:p>
    <w:p>
      <w:r>
        <w:rPr>
          <w:b/>
        </w:rPr>
        <w:t>E. 6.3.1</w:t>
      </w:r>
    </w:p>
    <w:p>
      <w:r>
        <w:t>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w:t>
      </w:r>
    </w:p>
    <w:p>
      <w:r>
        <w:t>Urteil des Verwaltungsgerichts des Kantons Bern vom 2. Juli 2020, UV/19/146, Seite 32 gen kann überdies einer Partei eine Anwältin oder ein Anwalt beigeordnet werden, wenn die tatsächlichen und rechtlichen Verhältnisse es rechtferti- gen (Art. 61 lit. f ATSG sowie Art. 111 Abs. 1 und 2 VRPG; SVR 2011 IV Nr. 22 S. 61 E. 2, 2011 UV Nr. 6 S. 22 E. 6.1). Ob und unter welchen Voraussetzungen ein Anspruch auf unentgeltliche Verbeiständung besteht, beurteilt sich nach Bundesrecht; die Bemessung der Entschädigung der amtlichen Anwältin bzw. des amtlichen Anwalts rich- tet sich nach kantonalem Recht (BGE 141 I 70 E. 2.1 S. 72, 110 V 360 E. 1b S. 362).</w:t>
      </w:r>
    </w:p>
    <w:p>
      <w:r>
        <w:rPr>
          <w:b/>
        </w:rPr>
        <w:t>E. 6.3.2</w:t>
      </w:r>
    </w:p>
    <w:p>
      <w:r>
        <w:t>Die Bedürftigkeit des Beschwerdeführers ist aufgrund der Akten ausgewiesen (vgl. Gesuch um unentgeltliche Rechtspflege vom 5. März 2019 [in den Gerichtsakten] sowie die entsprechenden Beilagen [BB 26]). Zudem kann das Verfahren nicht als von vornherein aussichtslos bezeich- net werden und die Notwendigkeit einer Rechtsverbeiständung ist zu beja- hen. Somit sind die Voraussetzungen für die Erteilung des Rechts auf un- entgeltliche Rechtspflege vorliegend erfüllt. Das entsprechende Gesuch des Beschwerdeführers ist gutzuheissen und es ist ihm Rechtsanwältin Dr. iur. B.________ als amtliche Anwältin beizuordnen.</w:t>
      </w:r>
    </w:p>
    <w:p>
      <w:r>
        <w:rPr>
          <w:b/>
        </w:rPr>
        <w:t>E. 6.3.3</w:t>
      </w:r>
    </w:p>
    <w:p>
      <w:r>
        <w:t>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 Mit Kostennote vom 18. Januar 2019 macht Rechtsanwältin Dr. iur. B.________ einen Aufwand von 19.65 Stunden zuzüglich Auslagen von</w:t>
      </w:r>
    </w:p>
    <w:p>
      <w:r>
        <w:t>Urteil des Verwaltungsgerichts des Kantons Bern vom 2. Juli 2020, UV/019/146, Seite 33 Fr. 185.80 geltend, entsprechend einem Honorar von Fr. 5‘506.16 (inkl. MWSt.). Neben dem Umstand, dass die Kostennote nicht zu entschädigen- de vorprozessuale Aufwendungen enthält, erweist sich der geltend ge- machte zeitliche Aufwand von annähernd 20 Stunden angesichts der ledig- lich durchschnittlichen Komplexität und Schwierigkeit der sich stellenden Fragen und der nicht besonders umfangreichen Aktenlage sowie auch im Vergleich zu ähnlich gelagerten Fällen als klar zu hoch. Dies hat umso mehr zu gelten, als die Rechtsvertreterin zufolge des vorgängig eingeleite- ten IV-Beschwerdeverfahrens (Verfahrensnummer: IV/2018/119) bereits von daher umfangreiche Aktenkenntnis hatte und der Aufwand daher ge- ringer ausgefallen ist. Zudem ist festzustellen, dass die geltend gemachten Aufwendungen im Zusammenhang mit der Replik zu einem wesentlichen Teil auf wiederholende Ausführungen sowie Vorbringen zu offenkundig ausserhalb des zu beurteilenden Streitgegenstandes liegenden Sachver- halten (vgl. dazu E. 1.2 hiervor) zurückzuführen sind. Diese unnötigen Auf- wendungen sind nicht zu entschädigen. Die Parteientschädigung ist daher ermessensweise pauschal auf Fr. 2'000.-- (inkl. Auslagen und MWSt.) fest- zusetzen und Rechtsanwältin Dr. iur. B.________ nach Eintritt der Rechts- kraft dieses Urteils aus der Gerichtskasse auszurichten. Vorbehalten bleibt die Nachzahlungspflicht der Beschwerdeführerin gegenüber dem Kanton Bern entsprechend den Voraussetzungen von Art. 123 der Schweizeri- schen Zivilprozessordnung vom 19. Dezember 2008 (ZPO; SR 272; vgl. Art. 113 VRPG). Demnach entscheidet das Verwaltungsgericht: 1. Die Beschwerde wird abgewiesen, soweit darauf einzutreten ist. 2. Das Gesuch um unentgeltliche Rechtspflege und Beiordnung von Rechtsanwältin Dr. iur. B.________ wird gutgeheissen.</w:t>
      </w:r>
    </w:p>
    <w:p>
      <w:r>
        <w:t>Urteil des Verwaltungsgerichts des Kantons Bern vom 2. Juli 2020, UV/19/146, Seite 34 3. Es werden weder Verfahrenskosten erhoben noch wird eine Parteien- tschädigung zugesprochen. 4. Das amtliche Honorar wird in diesem Verfahren pauschal auf Fr. 2‘000.-- (inkl. Auslagen und MWSt.) festgesetzt und Rechtsanwältin Dr. iur. B.________ nach Eintritt der Rechtskraft dieses Urteils die ent- sprechende Entschädigung aus der Gerichtskasse vergütet. Vorbehal- ten bleibt die Nachzahlungspflicht nach Art. 123 ZPO. 5. Zu eröffnen (R): - Rechtsanwältin Dr. iur. B.________ z.H. des Beschwerdeführers - Suva (samt Eingabe des Beschwerdeführers vom 12. Januar 2020) - Bundesamt für Gesundheit - Steuerverwaltung des Kantons Bern, Bereich Inkasso, Postfach 8334, 3001 Bern Die Kammerpräsidentin: Der Gerichtsschreiber: Rechtsmittelbelehrung Gegen dieses Urteil kann innert 30 Tagen seit Zustellung der schriftlichen Begrün- dung beim Bundesgericht, Schweizerhofquai 6, 6004 Luzern, Beschwerde in öf-</w:t>
      </w:r>
    </w:p>
    <w:p>
      <w:r>
        <w:t>Urteil des Verwaltungsgerichts des Kantons Bern vom 2. Juli 2020, UV/019/146, Seite 35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t>Urteil des Verwaltungsgerichts des Kantons Bern vom 2. Juli 2020, UV/19/146, Seite 4</w:t>
      </w:r>
    </w:p>
    <w:p>
      <w:r>
        <w:rPr>
          <w:b/>
        </w:rPr>
        <w:t>E. 14</w:t>
      </w:r>
    </w:p>
    <w:p>
      <w:r>
        <w:t>Juni 2018 (AB 185) zur teilstationären Behandlung des Beschwerdefüh- rers vom 19. Februar bis 31. Mai 2018 hielt Dr. med. univ. I.________, Praktische Ärztin, fest, der Beschwerdeführer habe den Tagesklinikaufent- halt insgesamt als hilfreich empfunden und namentlich aufgrund der durch- geführten Psychoedukation ein besseres Schmerzmanagement erlernt; die</w:t>
      </w:r>
    </w:p>
    <w:p>
      <w:r>
        <w:t>Urteil des Verwaltungsgerichts des Kantons Bern vom 2. Juli 2020, UV/19/146, Seite 16 Schmerzen seien beim Austritt nach wie vor stark vorhanden. Bei den ak- tuell sehr starken Kopfschmerzen würden die Aufmerksamkeitslenkung und Schmerzdistanzierung jedoch wenig greifen. 3.2.14 Dr. med. J.________, Facharzt für Neurologie, diagnostizierte im Arztbericht vom 14. August 2018 (AB 205) ein chronisches Schmerzsyn- drom mit Zephalgien und Verdacht auf analgetikainduzierten Kopfschmerz und eine Hemisymptomatik links ohne sichere Anhaltspunkte für eine rele- vante organische Ursache. Im Vordergrund stünden einerseits chronische Kopfschmerzen, andererseits Rückenschmerzen mit einer Störung der lin- ken Körperseite. Die Kopfschmerzen dürften zum Untersuchungszeitpunkt zumindest mitverursacht sein durch den langdauernden, chronischen Kon- sum von Analgetika im Sinne eines analgetikainduzierten Kopfschmerzes. Eine andersartige Verursachung, insbesondere als direkte Unfallfolge im Sinne einer Verletzung der HWS oder des Kopfes lasse sich wohl nicht belegen (diesbezüglich unauffällige MRI-Befunde der HWS 8/2017 sowie vom Kopf 7/2017). Angesichts der umfangreichen und mehrmonatigen Vorbehandlung stationär und ambulant am Spital C.________ befürchte er, dass er dem Beschwerdeführer therapeutisch nicht weiterhelfen könne. Sicherlich wäre es sinnvoll, sämtliche Analgetika zu entziehen, wobei dies wahrscheinlich nur in einem entsprechenden stationären Rahmen möglich sei. Angesichts der Vorgeschichte seien die Erfolgsaussichten möglicher- weise begrenzt. Die darüber hinaus bestehenden bzw. demonstrierten Be- schwerden fänden im neurologischen Untersuchungsbefund kein eindeuti- ges objektivierbares bzw. organisches Korrelat. Angesichts der zahlreichen Voruntersuchungen mit unauffälligem MRI von Kopf, HWS und auch LWS aus dem Jahr 2017 betreffend Veränderungen neuronaler Strukturen er- scheine eine organische Ursache insbesondere auch der halbseitigen Ge- fühlsstörung unwahrscheinlich. 3.2.15 In der kreisärztlichen Beurteilung vom 23. August 2018 (AB 215) führte Kreisärztin Dr. med. K.________, Fachärztin für Orthopädische Chir- urgie und Traumatologie des Bewegungsapparates, zusammenfassend aus, dass keine mit überwiegender Wahrscheinlichkeit strukturell objekti- vierbaren Folgen des Unfallereignisses vom 29. Juni 2017 vorliegen wür- den. Von einer weiteren Behandlung der Unfallfolgen könne keine namhaf-</w:t>
      </w:r>
    </w:p>
    <w:p>
      <w:r>
        <w:t>Urteil des Verwaltungsgerichts des Kantons Bern vom 2. Juli 2020, UV/019/146, Seite 17 te Besserung des Gesundheitszustandes erwartet werden. Bereits vor dem Unfallereignis habe eine degenerativ veränderte LWS mit Diskus-Bulging LWK3/4 und zentral-/linksbetone Diskusprotrusionen LWK4/5 und LWK5/SWK1 sowie eine foraminale Enge im Bereich LWK5/SWK1 beid- seits ohne eindeutige Neurokompression der L5-Wurzel beidseits bestan- den. Insgesamt zeige sich nur eine begrenzte Korrelation zwischen der Bildgebung und der bestehenden Symptomatik. Die Befunde seien über- dies bereits im MRI der LWS vom 4. Juni 2015 dokumentiert und demnach vorbestehend gewesen. Eine richtungsgebende Verschlimmerung des vor- bestehenden Leidens sei durch den Unfallmechanismus nicht entstanden, weshalb die Befunde nicht unfallkausal seien. Im Bereich der linken Schul- ter habe der Unfall gestützt auf das Arthro-MRT vom 21. Juni 2017 zu kei- ner unfallbedingten strukturellen Läsion geführt. Eine vorübergehende Ver- schlimmerung eines degenerativen Vorzustandes des AC-Gelenks sei un- fallbedingt nach drei Monaten ausgeheilt. Zusätzliche objektivierbare struk- turelle Läsionen durch das Unfallereignis bestünden nicht mit überwiegen- der Wahrscheinlichkeit (AB 215/4 f.). 3.2.16 Im Arztbericht vom 26. Oktober 2018 (AB 256) diagnostizierte Dr. med. L.________, Facharzt für Neurologie, eine chronische Schmerz- störung mit somatischen und psychischen Anteilen bei/mit cerviko- cephalmen Syndrom mit deutlichen muskulären Dysbalancen im Nacken- /Schulter-/HWS-Bereich (Status nach zweimaligen Unfällen mit HWS- Beteiligung mit möglicher HWS-Distorsion im 2015/2017), diffuser Hypäs- thesie/Hypalgesie des linken Beines am ersten (recte, wohl: ehesten) funk- tionell, Depression, momentan mittelschwere depressive Episode und Tre- mor des ganzen Körpers mit rezidivierenden myoklonischen Zuckungen ohne Anhaltspunkte für eine organische Genese. In der Beurteilung hielt Dr. med. L.________ fest, momentan stünden die Kopfschmerzen vom Spannungskopfschmerz mit deutlichen Myogelosen bzw. muskulärer Dysbalance im Nacken-Schulterbereich beidseits im Vor- dergrund, begleitet durch eine mittelschwere depressive Episode. Weiter bestehe ein lumbovertebrales Syndrom mit unscharf begrenzten, nicht si- cher radikulär zuzuordnenden Sensibilitätsstörungen am linken Bein. Moto- rische Defizite ohne eindeutige radikuläre Reizzeichen hätten sich klinisch</w:t>
      </w:r>
    </w:p>
    <w:p>
      <w:r>
        <w:t>Urteil des Verwaltungsgerichts des Kantons Bern vom 2. Juli 2020, UV/19/146, Seite 18 sowie elektrophysiologisch nicht objektivieren lassen. Während der Ana- mnese und der Untersuchung habe sich der Beschwerdeführer äusserst schmerzgeplagt präsentiert mit deutlichem Tremor des ganzen Körpers sowie wiederholten Myoklonien mehrerer Körperteile, was in einer Diskre- panz zu den objektivierbaren klinisch-neurologischen und den radiologi- schen Befunden stehe. Es müsse noch eine zusätzliche funktionelle Kom- ponente im Sinne einer Schmerzverarbeitungsstörung postuliert werden. Diese, die depressive Stimmungslage und die schwierige psychosoziale Situation unterhielten sich dabei gegenseitig im Sinne eines Teufelskreises. Bei Verdacht auf zusätzlich schmerzinduzierte (wohl: schmerzmittelindu- zierte) Kopfschmerzen wäre ein Analgetika-Entzug notwendig. Allenfalls sollte die Vorstellung des Beschwerdeführers in einer interdisziplinären Schmerzsprechstunde in Betracht gezogen werden. Insgesamt sei die Pro- gnose mit bald seit drei Jahren bestehenden chronischen Schmerzen je- doch reserviert. 3.2.17 Am 29. November 2018 (AB 279/16-19) hielt Dr. med. M.________, Facharzt für Neurologie, fest, nachdem die Beurteilungen der Dres. med. J.________ und L.________ vom Beschwerdeführer respektive seiner Rechtsanwältin als oberflächlich, unvollständig und vollkommen unbefriedi- gend empfunden worden seien, erfolge eine erneute neurologische Beurtei- lung. Bei Durchsicht der Berichte der genannten Voruntersucher müsse – entgegen der Ansicht der Rechtsanwältin des Beschwerdeführers – aus- drücklich gesagt werden, dass die Voruntersucher den Beschwerdeführer sehr akribisch untersucht und sogar Zusatzuntersuchungen durchgeführt hätten, ohne Hinweise auf eine relevante Schädigung des Nervensystems. Auch die Beurteilungen seien absolut korrekt, weshalb er, Dr. med. M.________, sich diesen anschliesse. In der durchgeführten klinisch- neurologischen Untersuchung hätten sich aktuell keine Hinweise auf eine relevante Schädigung des Nervensystems gezeigt. Die sichtbaren Bewe- gungsstörungen – vor allem das Zittern und manchmal Zucken am Körper – und die Sensibilitätsstörung des linken Beines seien wahrscheinlich funk- tioneller Natur und entsprächen nicht der Verteilung, wie dies durch eine Hirn- oder Nervenschädigung möglich sei. Auch die ergänzenden Untersu- chungen (SSEP) der Dres. med. J.________ und L.________ und die nor- malen MRI des Schädels, der HWS und der LWS sprächen sehr gegen</w:t>
      </w:r>
    </w:p>
    <w:p>
      <w:r>
        <w:t>Urteil des Verwaltungsgerichts des Kantons Bern vom 2. Juli 2020, UV/019/146, Seite 19 eine organische Schädigung. Es handle sich daher vorwiegend um eine Kopfschmerzproblematik mit massiver Schmerzausweitung und funktionel- ler Überlagerung. Im Zusammenhang mit dem Schmerzmittelüberkonsum würde ein Absetzversuch unter gleichzeitiger Spiricort-Medikation durchge- führt. In einem weiteren Bericht vom 20. Dezember 2018 (AB 282) hielt Dr. med. M.________ fest, dass der durchgeführte Therapieversuch mit Spiricort nicht erfolgreich gewesen sei und bereits bei geringen Dosierungen zu starken Nebenwirkungen (Schwindelbeschwerden) geführt habe. Er möch- te die Behandlung abschliessen, da er dem Beschwerdeführer keine The- rapie anbieten könne.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w:t>
      </w:r>
    </w:p>
    <w:p>
      <w:r>
        <w:t>Urteil des Verwaltungsgerichts des Kantons Bern vom 2. Juli 2020, UV/19/146, Seite 20 sowie in sich widerspruchsfrei sind und keine Indizien gegen ihre Zuverläs- sigkeit bestehen (BGE 125 V 351 E. 3b ee S. 354). Auch ein medizinischer Aktenbericht kann beweistauglich sein, wenn die Akten ein vollständiges Bild über Anamnese, Verlauf und gegenwärtigen Status ergeben und diese Daten unbestritten sind; der Untersuchungsbefund muss lückenlos vorlie- gen, damit der Berichterstatter imstande ist, sich aufgrund der vorhandenen Unterlagen ein vollständiges Bild zu verschaffen (Entscheid des BGer vom 25. September 2019, 8C_414/2019, E. 2.2.1). Urteilt das Gericht indessen abschliessend gestützt auf Beweisgrundlagen, die aus dem Verfahren vor dem Sozialversicherungsträger stammen, sind an die Beweiswürdigung strenge Anforderungen zu stellen. Bestehen auch nur geringe Zweifel an der Zuverlässigkeit und Schlüssigkeit der ärztlichen Feststellungen, sind ergänzende Abklärungen vorzunehmen (BGE 142 V 58 E. 5.1 S. 65, 135 V 465 E. 4.4 S. 470, 122 V 157 E. 1d S. 162). 3.4 3.4.1 In medizinischer Hinsicht stützte sich die Beschwerdegegnerin im angefochtenen Einspracheentscheid vom 16. Januar 2019 (AB 283) im Wesentlichen auf die versicherungsmedizinische Aktenbeurteilung der Kreisärztin Dr. med. K.________ vom 23. August 2018 (AB 215). Diese erfüllt die Anforderungen der Rechtsprechung an den Beweiswert einer versicherungsinternen medizinischen Aktenbeurteilung (vgl. E. 3.3 hiervor), weshalb ihr volle Beweiskraft zuzuerkennen ist. Die Beurteilung erfasst den gesamten massgeblichen medizinischen Sachverhalt und beruht auf einem lückenlosen medizinischen Befund. Dabei legte die Kreisärztin die medizi- nischen Zusammenhänge, namentlich in Bezug auf die wiederholten neuro- logischen Untersuchungen des Beschwerdeführers, nachvollziehbar dar und begründete ihre Schlussfolgerungen in Kenntnis der damit korrelieren- den Vorakten widerspruchsfrei und überzeugend. Demgegenüber ergeben sich weder aus den medizinischen Akten noch aus der beschwerdeweise vorgebrachten Kritik Anhaltspunkte, die auch nur geringe Zweifel an der Vollständigkeit und Schlüssigkeit der Aktenbeurteilung von Kreisärztin Dr. med. K.________ vom 23. August 2018 (AB 215) zu wecken vermöch- ten.</w:t>
      </w:r>
    </w:p>
    <w:p>
      <w:r>
        <w:t>Urteil des Verwaltungsgerichts des Kantons Bern vom 2. Juli 2020, UV/019/146, Seite 21 3.4.2 Hinsichtlich einer weiteren Behandlung der Unfallfolgen hielt die Kreisärztin Dr. med. K.________ in der Beurteilung vom 23. August 2018 (AB 215/4) fest, dass davon nicht mit überwiegender Wahrscheinlichkeit eine namenhafte Besserung des Gesundheitszustandes zu erwarten sei, worauf die Beschwerdegegnerin mit Verfügung vom 29. August 2018 (AB 217) per 30. September 2018 den Fallabschluss vornahm. Dies ist nach Lage der medizinischen Akten und der verschiedenen stattgehabten erfolglosen therapeutischen Interventionen nicht zu beanstanden, zumal auch die behandelnden Ärzte weder eine konkrete therapeutische Option noch eine begründete Prognose stellten, gestützt auf die eine namhafte Besserung (vgl. dazu E. 2.6 hiervor) mit entsprechender Auswirkung auf die Arbeitsfähigkeit mit überwiegender Wahrscheinlichkeit anzunehmen wäre. So hielt Dr. med. D.________ hinsichtlich der geklagten Beschwer- den an der linken Schulter bereits im Bericht vom 7. September 2017 (AB 49), nach vorgängiger bildgebender und klinischer Untersuchung sowie einer durchgeführten Infiltration des Gelenks (vgl. AB 47 f.) fest, dass die Behandlung abgeschlossen sei, da aus orthopädischer Sicht sicherlich nichts zu erreichen sei. Ferner wurde im Bericht des Schmerzzentrums des Spitals C.________ vom 1. November 2017 (AB 44) lediglich ein Aus- schleichen der Benzodiazepin-Medikation empfohlen und Dr. med. E.________ gab im Bericht vom 7. November 2017 (AB 20) eine unklare Prognose angesichts der ausgeprägten Therapieresistenz an. Die ambu- lante psychiatrische Behandlung wurde in der Folge mangels hinreichender therapeutischer Wirksamkeit (vgl. AB 119/3 Ziff. 5) zugunsten einer statio- nären bzw. tagesklinischen Behandlung abgebrochen. In der nachfolgen- den stationären Behandlung des Beschwerdeführers vom 15. Januar bis 6. Februar 2018 wurde aufgrund eines interdisziplinären Konsenses auf weitere interventionelle Massnahmen verzichtet und anstelle ein Programm bestehend aus Psychotherapie, Physio- und Ergotherapie sowie eine me- dikamentöse Behandlung durchgeführt, wobei keine ins Gewicht fallende Verbesserung des Gesundheitszustandes mit Auswirkung auf das funktio- nelle Leistungsvermögen beschrieben wurde (vgl. AB 73/3). Auch der be- handelnde Hausarzt Dr. med. H.________ stellte im Zwischenbericht vom 12. April 2018 (AB 42) bei fortbestehenden chronischen Schmerzen und psychischen Beschwerden eine ungewisse Prognose. Als gegenwärtige Behandlung wurde lediglich „Schmerzmittel“ vermerkt; Vorschläge zum</w:t>
      </w:r>
    </w:p>
    <w:p>
      <w:r>
        <w:t>Urteil des Verwaltungsgerichts des Kantons Bern vom 2. Juli 2020, UV/19/146, Seite 22 Prozedere konnte Dr. med. H.________ keine machen. Eine massgebliche Verbesserung der Beschwerdesituation ergibt sich sodann auch nicht aus dem Bericht vom 14. Juni 2018 zur teilstationären psychosomatischen Be- handlung des Beschwerdeführers vom 19. Februar bis 31. Mai 2018 (AB 185). In neurologischer Hinsicht konnte Dr. med. J.________ in seiner Beurteilung vom 14. August 2018 (AB 205) ebenfalls keine therapeutischen Optionen anbieten und ging überdies hinsichtlich eines Analgetikaentzuges von begrenzten Erfolgsaussichten aus. Dieser Einschätzung schloss sich sodann Dr. med. L.________ in der neurologischen Beurteilung vom 26. Oktober 2018 (AB 258) im Wesentlichen an – dies insgesamt mit sehr reservierter Prognose. Dies wird auch durch den gescheiterten medika- mentösen Behandlungsversuch und die nachfolgende Einstellung der Be- handlung durch Dr. med. M.________ unterstützt (vgl. AB 279/16-19, 282). Daran ändern auch die fortgesetzten ärztlichen Verlaufskontrollen, nament- lich durch den behandelnden Hausarzt, sowie die Einnahme von Medika- menten nichts, da diese Behandlungen nicht als kontinuierliche, mit einer gewissen Planmässigkeit auf eine namhafte Verbesserung des Gesund- heitszustandes gerichtete ärztliche Behandlung darstellen (Entscheid des BGer vom 22. September 2016, 8C_306/2016, E. 5.3). Auch eine allfällige Fortsetzung einer physiotherapeutischen Behandlung genügt praxisgemäss nicht, um den Fallabschluss hinauszuzögern (Entscheid des BGer vom 3. Dezember 2019, 8C_674/2019, E. 4.3). Schliesslich vermag der Be- schwerdeführer aus den nachträglich eingereichten Unterlagen, namentlich einem nach dem vorliegend massgeblichen Beurteilungshorizont (BGE 131 V 242 E. 2.1 S. 243, 130 V 138 E. 2.1 S. 140) liegenden Arztbericht von Dr. med. E.________ (Beschwerdebeilage [BB] 24) und eines MRI-Berichts aus … (BB 19a) nichts zu seinen Gunsten abzuleiten, weil die Beurteilung des Fallabschlusses prospektiv zu erfolgen hat (vgl. E. 2.6 hiervor) und – entgegen dem nachgereichten MRI-Bericht, welcher ohnehin von „Zeichen einer Degeneration“ spricht (vgl. BB 19a) – in den echtzeitlichen bildgeben- den Abklärungen eine unfallbedingte Diskushernie ausdrücklich verneint wurde (vgl. AB 85, 105). Demnach war gestützt auf die umfangreichen interdisziplinären Abklärun- gen sowie angesichts der verschiedenen frustranen Behandlungsversuche</w:t>
      </w:r>
    </w:p>
    <w:p>
      <w:r>
        <w:t>Urteil des Verwaltungsgerichts des Kantons Bern vom 2. Juli 2020, UV/019/146, Seite 23 von der Fortsetzung der ärztlichen Behandlung über den 30. September 2018 hinaus keine namhafte Besserung des Gesundheitszustandes des Beschwerdeführers zu erwarten. Die Beschwerdegegnerin durfte daher den Fall unter Einstellung der Taggeld- und Heilbehandlungsleistungen auf die- sen Tag hin abschliessen und für die Zeit ab 1. Oktober 2018 den Renten- anspruch prüfen. 3.4.3 Die Kreisärztin hat nachvollziehbar begründet aufgezeigt, dass ge- stützt auf die umfangreichen Abklärungen weder im Bereich des Schädels noch der HWS bzw. LWS unfallbedingte strukturelle Läsionen ausgewiesen sind bzw. dass im Bereich der LWS vorbestehende und bekannte degene- rative Veränderungen bestünden. Zudem würde insgesamt die bestehende Symptomatik ohnehin nur begrenzt mit der Bildgebung korrelieren (AB 215/4). Diese Beurteilung ist nicht nur schlüssig und überzeugend, sondern sie wird auch durch die vorliegenden medizinischen Akten ge- stützt. So zeigten die am Unfalltag erfolgten bildgebenden Abklärungen keinen Nachweis einer unfallbedingten strukturellen Läsion (vgl. AB 13, 84 f.) und auch ein späteres MRI der HWS vom 21. August 2017 wies ei- nen unauffälligen zervikalen Befund auf, insbesondere ohne Fraktur oder Diskusherniennachweis (vgl. AB 105). Ebenso wurden in den verschiede- nen klinischen Untersuchungen des Beschwerdeführers kein entsprechen- des – über die vorbestehenden strukturellen Schäden der LWS (vgl. hierzu AB 60/55 ff.) hinausgehendes – organisches Korrelat für die geklagten Be- schwerden der HWS bzw. LWS gefunden (vgl. AB 73/3 f.; 205/2; 258/2; 279/18). Zu keinem anderen Ergebnis führen sodann die von Dr. med. G.________ im Rahmen der rheumatologischen Beurteilung vom 1. No- vember 2017 (AB 44/2) – bei gleichzeitig festgehaltener Aggravationsten- denz – beschriebenen myofaszialen Verhärtungen paravertebral und weite- rer Muskelgruppen des Nacken-Schulter-Bereichs, eingeschränkter Rotati- on des Kopfes und deutlich verminderter aktiver Beweglichkeit der HWS, da derartige klinische Befunde (Verhärtungen und Verspannungen der Muskulatur, eine Druckdolenz im Nacken oder eine Einschränkung in der Beweglichkeit) für sich allein nicht auf ein organisch ausgewiesenes unfall- bedingtes Korrelat des Beschwerdebildes schliessen lassen (Entscheid des BGer vom 20. April 2016, 8C_867/2015, E. 3.3). Von organisch objektiv ausgewiesenen Unfallfolgen kann vielmehr erst dann gesprochen werden,</w:t>
      </w:r>
    </w:p>
    <w:p>
      <w:r>
        <w:t>Urteil des Verwaltungsgerichts des Kantons Bern vom 2. Juli 2020, UV/19/146, Seite 24 wenn die erhobenen Befunde mit apparativen/bildgebenden Abklärungen bestätigt wurden und die hierbei angewendeten Untersuchungsmethoden wissenschaftlich anerkannt sind (Entscheid des BGer vom 3. Dezember 2019, 8C_674/2019, E. 5.1), was vorliegend trotz umfangreicher (bildge- bender) Abklärungen nicht möglich war. Unbehelflich ist in diesem Zusam- menhang auch das Vorbringen des Beschwerdeführers, dass die Be- schwerden unmittelbar nach dem Unfall vom 29. Juni 2017 eingesetzt hät- ten und daher eine organisch ausgewiesene Verschlechterung des Ge- sundheitszustandes darstellen würden (vgl. Beschwerde, S. 5 f.), da diese Argumentation auf einen unzulässigen „post hoc ergo propter hoc“-Schluss hinausläuft (BGE 119 V 335 E. 2b bb S. 341; SVR 2016 UV Nr. 24 S. 78 E. 7.2), zumal vorliegend durch den Unfall keine strukturellen Läsionen an der Wirbelsäule und namentlich keine Wirbelkörperfrakturen verursacht wurden (vgl. Entscheid des BGer vom 11. November 2015, 8C_644/2015, E. 5.4). Hinsichtlich der LWS-Beschwerden führte Kreisärztin Dr. med. K.________ in der Aktenbeurteilung vom 23. August 2018 (AB 215/5) im Einklang mit den echtzeitlichen diesbezüglich blanden bildgebenden Unterlagen sowie namentlich auch den Befunden im Rahmen des polydisziplinären MEDAS- Gutachtens vom 24. Februar 2017 (AB 60/63 und 67) zuhanden der Invali- denversicherung aus, dass die bildgebend dokumentierten degenerativen Veränderungen der LWS vorbestehend seien und durch das Unfallereignis keine richtunggebende Verschlimmerung erfahren hätten. Die Beschwer- degegnerin wies zudem zu Recht darauf hin (vgl. AB 283/18), dass selbst bei Annahme einer – vorliegend jedoch nicht ausgewiesenen – traumati- schen Verschlimmerung eines stummen degenerativen Vorzustandes an der Wirbelsäule in der Regel nach sechs bis neun Monaten, spätestens aber nach einem Jahr diese als abgeschlossen zu betrachten ist (Entschei- de des BGer vom 9. Mai 2018, 8C_13/2018, E. 3.3; SVR 2009 UV Nr. 1 S. 1 E. 2.3). Im Zeitpunkt des Fallabschlusses per 30. September 2018 hätte demnach eine allfällige traumatische Verschlimmerung eines degenerati- ven Vorzustandes demnach praxisgemäss als abgeschlossen zu gelten. Hinsichtlich der geklagten Schulterbeschwerden hielt die Kreisärztin Dr. med. K.________ gestützt auf das am 21. Juli 2017 erfolgte Arthro- MRT (vgl. AB 17) sowie in Kenntnis der darauf folgenden klinischen Unter-</w:t>
      </w:r>
    </w:p>
    <w:p>
      <w:r>
        <w:t>Urteil des Verwaltungsgerichts des Kantons Bern vom 2. Juli 2020, UV/019/146, Seite 25 suchung und Behandlung durch Dr. med. D.________ (vgl. AB 47-49) überzeugend begründet fest, dass lediglich degenerative Veränderungen des AC-Gelenks, ohne Fraktur und ohne grössere Sehnenläsionen bestan- den hätten, während das Unfallereignis vom 29. Juni 2017 zu keiner wei- tergehenden strukturellen Läsion an der linken Schulter geführt habe. Eine vorübergehende Verschlimmerung des beschriebenen degenerativen Vor- zustandes des AC-Gelenks sei demgegenüber unfallbedingt ausgeheilt nach drei Monaten (AB 215/5). Entgegen der Kritik des Beschwerdeführers (vgl. Beschwerde, S. 4) beruht diese Beurteilung ebenfalls auf einer einge- henden klinischen sowie bildgebenden Abklärung des geklagten Be- schwerdebildes und vermag ohne weiteres zu überzeugen. Überdies ist darauf hinzuweisen, dass Dr. med. K.________ als Kreisärztin der Suva nach ihrer Funktion und beruflichen Stellung als Fachärztin im Bereich der Unfallmedizin ausschliesslich Unfallpatienten, unfallähnliche Körperschädi- gungen und Berufskrankheiten diagnostisch beurteilt und therapeutisch begleitet, sodass sie über besonders ausgeprägte traumatologische Kennt- nisse und Erfahrungen verfügt (Entscheid des BGer vom 24. Oktober 2019, 8C_316/2019, E. 5.4). Der unbestrittenermassen durch den Unfall vom 29. Juni 2017 verursachte Gingivadefekt über Zahn 11 und 12 wurde entsprechend behandelt und heilte in der Folge komplikationslos und zeitgerecht ab (vgl. AB 12 f., 92 f.). Weitergehende strukturell objektivierbare Unfallfolgen, namentlich eine von der Rechtsvertreterin des Beschwerdeführers insinuierte Mittelgesichtsfrak- tur (vgl. Beschwerde, S. 5), ergeben sich nicht aus den medizinischen Ak- ten, insbesondere auch nicht aus den bildgebenden Untersuchungen des Schädels (vgl. AB 43). Ebenso stellt die in letzterem beschriebene Sinusitis bereits aus dem Grund keine unfallkausale strukturelle Läsion dar, weil sie schon vorbestehend war (vgl. AB 60/19). 3.5 Damit sind sämtliche geklagten somatischen Gesundheitsschäden spätestens im Zeitpunkt des Fallabschlusses am 30. September 2018 nicht (mehr) natürlich kausal auf den Unfall vom 29. Juni 2017 zurückzuführen. Selbst wenn die vom Beschwerdeführer darüber hinaus geklagten, soma- tisch nicht erklärbaren Beschwerden natürlich kausal mit dem Unfall ver- bunden wären, was ebenfalls nicht der Fall ist, würde sich am Ergebnis</w:t>
      </w:r>
    </w:p>
    <w:p>
      <w:r>
        <w:t>Urteil des Verwaltungsgerichts des Kantons Bern vom 2. Juli 2020, UV/19/146, Seite 26 jedoch nichts ändern, da eine Leistungspflicht der Beschwerdegegnerin jedenfalls an der fehlenden Adäquanz des Kausalzusammenhanges entfällt (vgl. E. 4 hiernach). 4. 4.1 Bei der Prüfung der Adäquanz kann vorliegend insoweit offen blei- ben, ob der Beschwerdeführer anlässlich des Unfallereignisses vom 29. Juni 2017 ein Schleudertrauma der HWS erlitten hat, da der Kausalzu- sammenhang auch dann zu verneinen ist, wenn er – wie vom Beschwerde- führer vertreten (Replik, S. 5) – nach der Schleudertrauma-Praxis, d.h. oh- ne Differenzierung zwischen physischen und psychischen Komponenten des Gesundheitsschadens (vgl. E. 2.4.3 hiervor), durchgeführt wird (vgl. SVR 2012 UV Nr. 2 S. 6 E. 3.3; Entscheid des BGer vom 17. Juni 2010, 8C_248/2010, E. 3.3). 4.2 Die Unfallschwere ist aufgrund des augenfälligen Geschehensab- laufs des konkreten Unfallereignisses mit den sich dabei entwickelnden Kräften zu beurteilen (vgl. E. 2.4.3 hiervor). 4.2.1 Aus den Angaben des Beschwerdeführers gegenüber der Be- schwerdegegnerin vom 2. März 2018 (AB 29, vgl. auch AB 25/3) sowie der Schadenmeldung UVG für arbeitslose Personen vom 15. März 2018 (AB 24) geht zum Unfallhergang hervor, dass der Beschwerdeführer in ei- nem Bus der N.________-Genossenschaft als Mitfahrer auf der mittleren von drei Sitzreihen hinter dem Beifahrer sass und auf dem Autobahnzu- bringer Bern-Wankdorf unterwegs war. Der Fahrer habe versehentlich ab- rupt abgebremst, worauf das nachfolgende Fahrzeug in das Heck des Bu- ses geprallt sei. Dadurch sei der Beschwerdeführer mit dem Kopf an die Rücklehne des Beifahrers geprallt und habe Verletzungen am Zahnfleisch und Prellungen an Rücken und Schultern zugezogen (vgl. auch das Unfall- aufnahmeprotokoll vom 29. Juni 2017 [AB 15/3 f.]). Gemäss der biomecha- nischen Kurzbeurteilung (Triage) vom 14. Juni 2018 (AB 127) sei der Kleinbus bei der Auffahrkollision mit einer grossen Überdeckung und annähernd gerade getroffen worden und habe eine Geschwindigkeitsände- rung (Delta-v) in Vorwärtsrichtung unterhalb oder knapp innerhalb des Be-</w:t>
      </w:r>
    </w:p>
    <w:p>
      <w:r>
        <w:t>Urteil des Verwaltungsgerichts des Kantons Bern vom 2. Juli 2020, UV/019/146, Seite 27 reichs von 10-15 km/h erfahren. Die festgestellten Veränderungen der HWS würden nicht als Abweichung vom biomechanischen Normalfall be- trachtet. Ebenso wenig stelle eine Kopf- bzw. Gesichtsanprall am Vorder- sitz eine Abweichung dar. Insgesamt seien die von der HWS ausgehenden Beschwerden und Befunde isoliert durch die Kollisionseinwirkung eher nicht erklärbar. Eine vorübergehende Verstärkung vorbestehender Be- schwerden sei hingegen nachvollziehbar (AB 127/5). 4.2.2 Ausgehend vom aktenkundigen Geschehensablauf handelte es sich beim Unfallereignis vom 29. Juni 2017 um eine einfache Auffahrkollision auf ein (haltendes) Fahrzeug, was rechtsprechungsgemäss regelmässig als mittelschweres, im Grenzbereich zu leichten Unfällen liegendes Ereig- nis eingeordnet wird (Entscheide des BGer vom 16. Dezember 2016, 8C_425/2016, E. 4.3.3, und vom 29. Juli 2010, 8C_310/2010, E. 7.1; SVR 2010 UV Nr. 3 S. 11 E. 9.1.1). Dies ist auch vorliegend der Fall, da sich die kollisionsbedingte Geschwindigkeitsänderung des Fahrzeugs des Be- schwerdeführers (Delta-v) unterhalb oder knapp innerhalb der im Normalfall geltenden Harmlosigkeitsgrenze für HWS-Beschwerden liegt (vgl. AB 127/5). Ebenso spricht dafür, dass die weiteren Insassen des Busses unverletzt geblieben sind (AB 15/9 f.) und lediglich geringfügiger Sach- schaden entstanden ist (vgl. AB 110/24 f.). Entgegen der aktenwidrigen Behauptung des Beschwerdeführers (vgl. Replik, S. 5) wurden im Rahmen der biomechanischen Kurzbeurteilung vom 14. Juni 2018 (AB 127/5) die vorbestehenden Schädigungen der HWS nicht als besondere Verletzung qualifiziert. Vielmehr gingen die Experten davon aus, dass die vorbeste- henden Schäden der HWS und der LWS keine Abweichung vom biome- chanischen Normalfall zu begründen vermögen. Auch die weiteren pau- schalen Einwendungen des Beschwerdeführers zur erlittenen Zahnfleisch- verletzung (Replik, S. 5) führen zu keiner anderen Qualifikation des statt- gehabten Ereignisses. 4.3 Nach dem Dargelegten könnte bei der gegebenen Unfallschwere die Adäquanz nur bejaht werden, wenn mindestens vier der sieben Adäquanzkriterien in einfacher Form erfüllt wären oder eines besonders ausgeprägt vorläge (vgl. E. 2.4.3 hiervor).</w:t>
      </w:r>
    </w:p>
    <w:p>
      <w:r>
        <w:t>Urteil des Verwaltungsgerichts des Kantons Bern vom 2. Juli 2020, UV/19/146, Seite 28 4.3.1 Der Beschwerdeführer macht zu Recht nicht geltend, dass die Krite- rien der besonders dramatischen Begleitumstände oder der besonderen Eindrücklichkeit des Unfalls (vgl. dazu Entscheid des BGer vom 11. No- vember 2019, 8C_473/2019, E. 5.2) noch jenes der ärztlichen Fehlbehand- lung erfüllt seien. Ebenfalls ist zwischen den Parteien zu Recht unbestrit- ten, dass keine fortgesetzte, spezifische, belastende ärztliche Behandlung bestanden hat, sondern sich die Behandlungsmassnahmen im wesentli- chen auf medikamentöse und ambulante physiotherapeutische Behandlun- gen, Verlaufskontrollen sowie wiederholte Abklärungen konzentrierten, was rechtsprechungsgemäss (BGE 134 V 109 E. 10.2.3 S. 128; SVR 2019 SVR 2019 UV Nr. 11 S. 45 E. 8.5, 2007 UV Nr. 25 S. 84 E. 8.3.3; Entscheid des BGer vom 16. Februar 2009, 8C_327/2008, E. 4.2) nicht als belastend zu qualifizieren ist. 4.3.2 Der Beschwerdeführer hat sich beim Auffahrunfall in somatischer Hinsicht eine zwischenzeitlich komplikationslos ausgeheilte (vgl. AB 12 f., 92 f.) Gebissverletzung sowie Prellungen an Rücken und Schulter zugezo- gen (vgl. AB 13, 15/3 f.). Diese stellen offenkundig keine schweren oder besondere Verletzungen dar (zu den Zahnverletzungen vgl. Entscheid des BGer vom 17. Oktober 2008, 8C_124/2008, E. 10.2). Im Übrigen bedarf es zur Bejahung des Kriteriums der Schwere oder besonderen Art der erlitte- nen Verletzungen einer besonderen Schwere der für das Schleudertrauma bzw. die äquivalente Verletzung typischer Beschwerden oder besonderer Umstände, die das Beschwerdebild beeinflussen können, z.B. eine beim Unfall eingenommene spezielle Körperhaltung und dadurch bewirkte Kom- plikationen (Entscheid des BGer vom 22. August 2018, 8C_114/2018, E. 6.4 mit Hinweisen). Derartiges ist vorliegend mit Blick auf die im Wesent- lichen unauffälligen zeitnahen bildgebenden Abklärungen (vgl. AB 16 f., 84 f.) wie auch unter Berücksichtigung der vom Beschwerdeführer be- schriebenen, nicht als speziell zu qualifizierenden Körperhaltung (Replik, S. 5) nicht ersichtlich. Daran vermag auch der Verweis des Beschwerde- führers auf den Unfallablauf zu ändern (vgl. Replik, S. 5), da dieser und die sich dabei entwickelnden Kräfte bereits bei der Einteilung in die Kategorien leicht, mittelschwer und schwer berücksichtigt wurden (vgl. E. 2.4.3 und E. 4.1 hiervor). Im Übrigen wurden die vorbestehenden, degenerativen Schäden an der HWS im Rahmen der biomechanischen Kurzbeurteilung</w:t>
      </w:r>
    </w:p>
    <w:p>
      <w:r>
        <w:t>Urteil des Verwaltungsgerichts des Kantons Bern vom 2. Juli 2020, UV/019/146, Seite 29 vom 14. Juni 2018 (AB 127/5) nicht als Abweichung vom Normalfall beur- teilt. Das Kriterium ist daher nicht erfüllt, geschweige denn in besonders ausgeprägter Weise. 4.3.3 Die Erheblichkeit beurteilt sich nach den glaubhaften Schmerzen und nach der Beeinträchtigung, welche die verunfallte Person durch die Beschwerden im Lebensalltag erfährt (BGE 134 V 109 E. 10.2.4 S. 128; SVR 2017 UV Nr. 9 S. 33 E. 9). Die Beschwerdegegnerin hat das teilweise Vorliegen erheblicher unfallbedingter Beschwerden bejaht (vgl. AB 283/21). Soweit der Beschwerdeführer demgegenüber aus einer enumerativen Wie- dergabe von Symptomen und dem Umstand, dass eine – bei der Beurtei- lung der Glaubhaftigkeit der geschilderten Beschwerden nicht entscheiden- de – fehlende berufliche Eingliederungsperspektive das Kriterium in ausge- prägter Weise vorliegend qualifiziert (vgl. Replik, S. 6), ist dem nicht zu fol- gen. So wurde der Beschwerdeführer bereits am Unfalltag unter Analgetika schmerzkompensiert nach Hause entlassen (vgl. AB 13/3). Zudem wurden im vom Beschwerdeführer referenzierten Bericht vom 4. April 2018 (AB 73/2 ff.) des Spitals C.________ eine Schmerzreduktion sowie die Möglichkeit der sportlichen Partizipation (MTT, Nordic Walking etc.) be- schrieben, was mindestens gegen das Vorliegen des Kriteriums in ausge- prägter Form spricht. Ebenso ist darauf hinzuweisen, dass bereits im Rah- men der rheumatologischen Beurteilung vom 1. November 2017 (AB 44/3) eine Tendenz zur Aggravation beschrieben wurde und das demonstrierte Beschwerdebild wiederholt als lediglich begrenzt mit den bildgebenden bzw. klinischen Befunden korrelierend qualifiziert wurden (vgl. AB 84, 215/4, 258/2). Insgesamt ist dieses Kriterium daher höchstens in einfacher, nicht jedoch in ausgeprägter Weise erfüllt. 4.3.4 Aus der blossen Dauer der ärztlichen Behandlung und der geklag- ten Beschwerden darf nicht schon auf einen schwierigen Heilungsverlauf und erhebliche Komplikationen geschlossen werden. Es bedarf hiezu be- sonderer Umstände, welche die Heilung beeinträchtigt haben (BGE 140 V 356 E. 5.6.3 S. 367, 134 V 109 E. 10.2.6 S. 129; SVR 2019 UV Nr. 11 S. 85 E. 8.5, 2007 UV Nr. 25 S. 85 E. 8.5). Solche Umstände sind – entge- gen der vom Beschwerdeführer vertretenen Auffassung (Replik, S. 6) – nicht ersichtlich und ergeben sich insbesondere auch nicht aus dem Bericht</w:t>
      </w:r>
    </w:p>
    <w:p>
      <w:r>
        <w:t>Urteil des Verwaltungsgerichts des Kantons Bern vom 2. Juli 2020, UV/19/146, Seite 30 vom 4. April 2018 (AB 73/2 ff.) des Spitals C.________, worin vielmehr eine zumindest teilweise Schmerzlinderung sowie Reduktion des Anspannungs- gefühls infolge verschiedener nichtinvasiver Therapien beschrieben wur- den. Der Umstand, dass trotz der erfolgten Therapien und der eingenom- menen Medikamente weder eine Beschwerdefreiheit noch eine Arbeits- fähigkeit in der angestammten bzw. der zuletzt ausgeübten Tätigkeit er- reicht werden konnte, vermag ebenso wenig einen schwierigen Heilungs- verlauf zu begründen (vgl. SVR 2010 UV Nr. 10 S. 42 E. 4.3). Soweit der Beschwerdeführer als zusätzliche Komplikation auf medikamenteninduzier- te Kopfschmerzen verweist (vgl. Replik, S. 6), handelt es sich hierbei ledig- lich um eine ungesicherte Verdachtsdiagnose (vgl. AB 205/2 f., 258/2), weshalb bereits aus diesem Grund sich hieraus kein schwieriger Heilungs- verlauf ableiten lässt. Insgesamt liegen keine Umstände vor, die zur Beja- hung des Kriteriums führen. 4.3.5 Schliesslich wurde dem Beschwerdeführer im Nachgang zum Unfal- lereignis vom 29. Juni 2017 initial eine vollständige Arbeitsunfähigkeit bis zum 5. Juli 2017 attestiert (AB 13/3). In der Folge wurde vom Hausarzt Dr. med. H.________ bzw. dem behandelnden Psychiater Dr. med. E.________ diese vollständige Arbeitsunfähigkeit durchwegs verlängert (vgl. AB 36/1 f., 173/2, 174/2, 270/1; vgl. für die Dauer der stationären Be- handlung AB 36/3 f.), wobei für die undifferenzierte Annahme einer über zwei Jahre hinweg persistierenden vollständig aufgehobenen Arbeitsfähig- keit den Berichten der behandelnden Ärzte keine nachvollziehbare Begrün- dung entnommen werden kann. Vielmehr ist davon auszugehen, dass die attestierte Arbeitsunfähigkeit im Wesentlichen auf den subjektiven Be- schwerdeangaben beruht, ohne dass diese durch eine damit korrelierende, fachärztlich schlüssig feststellbare Befundlage erklärt würden (vgl. BGE 143 V 124 E. 2.2.2 S. 127, 136 V 279 E. 3.2.1 S. 281). Zudem war es dem Beschwerdeführer offensichtlich möglich, nach dem Unfallereignis vom 29. Juni 2017 bereits am 24. Juli 2017 seine Eingliederungsbeschäftigung bei der N.________-Genossenschaft wieder aufzunehmen und bis zum Abschluss der Massnahme per 5. September 2017 ein Pensum von knapp 60 % zu erreichen; eine Steigerung vollzog er trotz Aufforderung der Invali- denversicherung zur Schadenminderung nicht (vgl. AB 56). Den Akten sind jedoch darüber hinaus bis zum Fallabschluss keine anderweitigen ernsthaf-</w:t>
      </w:r>
    </w:p>
    <w:p>
      <w:r>
        <w:t>Urteil des Verwaltungsgerichts des Kantons Bern vom 2. Juli 2020, UV/019/146, Seite 31 ten Anstrengungen, eine zumindest teilweise Arbeitsfähigkeit zu erlangen (vgl. BGE 134 V 109 E. 10.2.7 S. 130; SVR 2009 UV Nr. 13 S. 56 E. 7.7.1), zu entnehmen. Das Kriterium der erheblichen Arbeitsunfähigkeit trotz aus- gewiesener Anstrengungen kann somit – wenn überhaupt – höchstens in allgemeiner, jedoch nicht in besonderer Form bejaht werden. 4.4 Zusammenfassend ist somit festzuhalten, dass von den sieben re- levanten Adäquanzkriterien keines in ausgeprägter Weise und höchstens zwei Kriterien in einfacher Form erfüllt sind. Demzufolge ist ein adäquater Kausalzusammenhang zwischen dem Unfallereignis vom 29. Juni 2017 und den über den Fallabschluss per 30. September 2018 hinaus geklagten, organisch nicht ausgewiesenen Beschwerden zu verneinen. Weiterer me- dizinischer Abklärungen bedarf es nicht. 5. Nach dem Dargelegten ist der angefochtene Einspracheentscheid vom</w:t>
      </w:r>
    </w:p>
    <w:p>
      <w:r>
        <w:rPr>
          <w:b/>
        </w:rPr>
        <w:t>E. 16</w:t>
      </w:r>
    </w:p>
    <w:p>
      <w:r>
        <w:t>Januar 2019 (AB 283) nicht zu beanstanden. Die dagegen erhobene Beschwerde ist unbegründet und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