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494 vom 11. Juni 2019</w:t>
      </w:r>
    </w:p>
    <w:p>
      <w:r>
        <w:t>BE Verwaltungsgericht, 2019-06-11, DE</w:t>
      </w:r>
    </w:p>
    <w:p>
      <w:r>
        <w:rPr>
          <w:b/>
        </w:rPr>
        <w:t xml:space="preserve">Quelle: </w:t>
      </w:r>
      <w:r>
        <w:t>https://mcp.opencaselaw.ch/entscheid/be_verwaltungsgericht_200_2018_494</w:t>
      </w:r>
    </w:p>
    <w:p>
      <w:r>
        <w:t>FR: BE_VERWALTUNGSGERICHT 200 2018 494 du 11 juin 2019</w:t>
      </w:r>
    </w:p>
    <w:p>
      <w:r>
        <w:t>IT: BE_VERWALTUNGSGERICHT 200 2018 494 del 11 giugno 2019</w:t>
      </w:r>
    </w:p>
    <w:p>
      <w:pPr>
        <w:pStyle w:val="Heading2"/>
      </w:pPr>
      <w:r>
        <w:t>Regeste</w:t>
      </w:r>
    </w:p>
    <w:p>
      <w:r>
        <w:t>Verfügung vom 31. Mai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31. Mai 2018 (act. II 174). Streitig und zu prüfen ist der Anspruch des Beschwerdeführers auf Leistungen der IV.</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Der Beschwerdeführer rügt in Bezug auf die Gutachtensvergabe an Dr. med. H.________ und lic. phil. I.________ (MEDAS) eine Verletzung sei- ner Mitwirkungsrechte insoweit, als er vor der Gutachtensanordnung nicht über die „Möglichkeit einer Einigung“ (betreffend die Gutachtensvergabe) informiert worden sei (Beschwerde, S. 4 Ziff. 2). Wie die Beschwerdegegnerin in ihrer Beschwerdeantwort vom 17. August 2018 zutreffend festhielt (vgl. S. 2 f., Ziff. 6 f.), ist weder ersichtlich noch macht der Beschwerdeführer geltend, dass im Nachgang zur (im Einklang mit den gesetzlichen Vorgaben erfolgten) Gutachtensanordnung vom</w:t>
      </w:r>
    </w:p>
    <w:p>
      <w:r>
        <w:rPr>
          <w:b/>
        </w:rPr>
        <w:t>E. 6</w:t>
      </w:r>
    </w:p>
    <w:p>
      <w:r>
        <w:t>Oktober 2000 über den Allgemeinen Teil des Sozialversicherungsrechts (ATSG; SR 830.1) i.V.m. Art. 54 Abs. 1 lit. a des kantonalen Gesetzes vom</w:t>
      </w:r>
    </w:p>
    <w:p>
      <w:r>
        <w:rPr>
          <w:b/>
        </w:rPr>
        <w:t>E. 6.1</w:t>
      </w:r>
    </w:p>
    <w:p>
      <w:r>
        <w:t>Was den Revisionsgrund anbelangt (vgl. E. 4.2.3 vorne), so steht fest und ist unbestritten, dass sich in erwerblicher Hinsicht seit der referen- ziellen Verfügung vom 3. Dezember 2014 (vgl. E. 5.1 vorne) keine Verän- derung ergeben hat. In Bezug auf den Gesundheitszustand ist auf der medizinischen Befundebene eine Änderung in den tatsächlichen Verhält- nissen oder eine Verstärkung bereits bestandener Symptome nicht objekti- viert bzw. nicht überwiegend wahrscheinlich erstellt, liegt doch gestützt auf das MEDAS-Gutachten vom 27. November 2017 (act. II 157.1) weiterhin kein Gesundheitsschaden mit Auswirkung auf die Arbeitsfähigkeit und da- mit auch keine invalidisierende gesundheitliche Beeinträchtigung im Rechtssinne vor. Damit hat sich im Vergleich zur Situation im Zeitpunkt der Verfügung vom 3. Dezember 2014 (act. II 91) keine Änderung ergeben, fehlte es doch auch damals am Vorliegen einer invalidenversicherungs- rechtlich relevanten Beeinträchtigung der Gesundheit. Insbesondere konnte keine (krankheitswertige bzw. die Arbeitsfähigkeit beeinflussende) Minder- intelligenz objektiviert werden (vgl. Gutachten von Dr. med. G.________ vom 6. Oktober 2014 [act. II 89.1 S. 8]; Untersuchungsbericht von Dr. phil. F.________ vom 10. Oktober 2013 [act. II 67 S. 6]). Damit liegt in Bezug auf die angefochtene Verfügung vom 31. Mai 2018 (act. II 174) keine an- spruchsbegründende Änderung in den tatsächlichen Verhältnissen vor. Doch selbst wenn ein Revisionsgrund bejaht würde, änderte sich am Er- gebnis nichts, da – wie hiervor dargelegt – keine krankheitswertige (psychi- sche) Störung und in der Folge auch keine Invalidität erstellt ist (vgl. E. 4.1 vorne). Dies gilt in Bezug auf den gesamten Beurteilungszeitraum (vgl. act.</w:t>
      </w:r>
    </w:p>
    <w:p>
      <w:r>
        <w:t>Urteil des Verwaltungsgerichts des Kantons Bern vom 11. Juni 2019, IV/18/494, Seite 23 II 157.1 S. 17). Die Beschwerdegegnerin hat folglich einen Anspruch auf Leistungen der IV zu Recht verneint.</w:t>
      </w:r>
    </w:p>
    <w:p>
      <w:r>
        <w:rPr>
          <w:b/>
        </w:rPr>
        <w:t>E. 6.2</w:t>
      </w:r>
    </w:p>
    <w:p>
      <w:r>
        <w:t>Zusammenfassend ist die angefochtene Verfügung vom 31. Mai 2018 nicht zu beanstanden und die Beschwerde abzuweisen. 7. Mit der Abweisung der Beschwerde ist der Beschwerdeführer als unterlie- gend zu betrachten. Damit wird er kostenpflichtig (Art. 108 VRPG), weshalb nachfolgend vorab das Gesuch um Erteilung des Rechts auf unentgeltliche Rechtspflege zu prüfen ist. 7.1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des Beschwerdeführers ist aufgrund der dokumentierten finanziellen Verhältnisse respektive seiner Sozialhilfebedürftigkeit ausge- wiesen (act. I 4). Im Weiteren ist die Beschwerde nicht als aussichtslos zu qualifizieren und die anwaltliche Verbeiständung ist geboten, weshalb die Voraussetzungen für die Erteilung des Rechts auf unentgeltliche Rechts- pflege vorliegend erfüllt sind. Das entsprechende Gesuch des Beschwerde- führers ist somit gutzuheissen und es ist ihm Rechtsanwältin C.________ als amtliche Anwältin beizuordnen. 7.2 Gemäss Art. 69 Abs.1bis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11. Juni 2019, IV/18/494, Seite 24 Im vorliegenden Fall werden die Verfahrenskosten auf Fr. 800.-- festgesetzt und dem unterliegenden Beschwerdeführer auferlegt. Aufgrund der ge- währten unentgeltlichen Rechtspflege (vgl. E. 7.1 hiervor) wird der Be- schwerdeführer – unter Vorbehalt der Nachzahlungspflicht gemäss Art. 123 der Schweizerischen Zivilprozessordnung vom 19. Dezember 2008 (ZPO; SR 272) – vorläufig von der Zahlungspflicht befreit (Art. 113 VRPG). 7.3 Infolge Unterliegens hat der Beschwerdeführer keinen Anspruch auf Parteientschädigung (Art. 1 Abs. 1 IVG i.V.m. Art. 61 lit. g ATSG [Um- kehrschluss] und Art. 108 Abs. 3 VRPG). Aufgrund der gewährten unent- geltlichen Rechtspflege unter Beiordnung von Rechtsanwältin C.________ als amtliche Anwältin bleibt deren amtliches Honorar festzulegen. 7.3.1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7.3.2 Mit Eingabe vom 30. August 2018 weist Rechtsanwältin C.________ bei einem zeitlichen Aufwand von 16.25 Stunden ein Honorar von Fr. 4‘225.--, Auslagen von Fr. 238.10 und die Mehrwertsteuer von Fr. 343.65, insgesamt ausmachend Fr. 4‘806.75, aus. Dieser Aufwand er- scheint zwar im Vergleich zu ähnlich gelagerten Fällen als hoch, jedoch gerade noch als angemessen. Folglich wird der tarifmässige Parteikosten- ersatz für dieses Verfahren auf Fr. 4‘806.75 festgesetzt. Davon ist Rechts- anwältin C.________ nach Eintritt der Rechtskraft dieses Urteils aus der Gerichtskasse ein amtliches Honorar von Fr. 3‘250.-- (16.25 h x Fr. 200.--) zuzüglich Auslagen von Fr. 238.10 und Mehrwertsteuer von Fr. 268.60</w:t>
      </w:r>
    </w:p>
    <w:p>
      <w:r>
        <w:t>Urteil des Verwaltungsgerichts des Kantons Bern vom 11. Juni 2019, IV/18/494, Seite 25 (7.7 % von Fr. 3‘488.10), total somit eine Entschädigung von Fr. 3‘756.70 auszurichten. Vorbehalten bleibt die Nachzahlungspflicht des Beschwerde- führers gegenüber dem Kanton Bern entsprechend den Voraussetzungen von Art. 123 ZPO (vgl. Art. 113 VRPG). 7.4 Die obsiegende Beschwerdegegnerin hat als öffentlichrechtliche Anstalt des Kantons Bern keinen Anspruch auf Parteikostenersatz (Art. 61 Ingress ATSG i.V.m. Art. 104 Abs. 3 und Art. 2 Abs. 1 lit. a VRPG sowie Art. 2 Abs. 1 des Einführungsgesetzes vom 23. Juni 1993 zum Bundesgesetz über die Invalidenversicherung [EG IVG; BSG 841.21]). Demnach entscheidet das Verwaltungsgericht: 1. Die Beschwerde wird abgewiesen. 2. Das Gesuch um unentgeltliche Rechtspflege und Beiordnung von Rechtsanwältin C.________ als amtliche Anwältin wird gutgeheissen. 3. Die Verfahrenskosten von Fr. 800.-- werden dem Beschwerdeführer auferlegt. Aufgrund der gewährten unentgeltlichen Rechtspflege wird der Beschwerdeführer – unter Vorbehalt der Nachzahlungspflicht gemäss Art. 123 ZPO – jedoch von der Zahlungspflicht befreit. 4. Es wird keine Parteientschädigung zugesprochen. 5. Der tarifmässige Parteikostenersatz der amtlichen Anwältin wird in die- sem Verfahren auf Fr. 4‘806.75 (inkl. Auslagen und MWSt.) festge- setzt. Davon wird Rechtsanwältin C.________ nach Eintritt der Rechtskraft dieses Urteils aus der Gerichtskasse eine auf Fr. 3‘756.70 festgesetzte Entschädigung (inkl. Auslagen und MWSt.) vergütet. Vor- behalten bleibt die Nachzahlungspflicht nach Art. 123 ZPO. 6. Zu eröffnen (R):</w:t>
      </w:r>
    </w:p>
    <w:p>
      <w:r>
        <w:t>Urteil des Verwaltungsgerichts des Kantons Bern vom 11. Juni 2019, IV/18/494, Seite 26 - Rechtsanwältin C.________ z.H. des Beschwerdeführers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w:t>
      </w:r>
    </w:p>
    <w:p>
      <w:r>
        <w:t>Urteil des Verwaltungsgerichts des Kantons Bern vom 11. Juni 2019, IV/18/494, Seite 5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Juli 2017 (act. II 149) je, geschweige denn bei „erster Gelegenheit“ (vgl. BGE 143 V 66 E. 4.3 S. 69), Einwendungen gegen die vorgesehenen Gut- achter (oder anderweitige Einwendungen) vorgebracht worden wären. Nachdem die einvernehmliche Gutachterbestellung bei mono- und bidisziplinären Gutachten nicht bedeutet, dass entsprechende Aufträge nur noch mit dem Einverständnis der versicherten Person vergeben werden dürften (Entscheid des Bundesgerichts [BGer] vom 7. August 2017,</w:t>
      </w:r>
    </w:p>
    <w:p>
      <w:r>
        <w:t>Urteil des Verwaltungsgerichts des Kantons Bern vom 11. Juni 2019, IV/18/494, Seite 6 8C_136/2017, E. 6.2.4), war ein konsensorientiertes Vorgehen demnach nicht erforderlich und von einer Verletzung der Verfahrensrechte kann kei- ne Rede sein. Damit besteht kein Anlass, der MEDAS-Expertise vom 27. November 2017 (act. II 157.1) und der Stellungnahme vom 5. Februar 2018 (act. II 165) bereits aus formellen Gründen die Beweiskraft abzusprechen. Das Gericht hat damit die gesamte Sachlage unter Einbezug auch der nämlichen Expertenberichte materiell zu prüfen. 3. Mit Verfügung vom 3. Dezember 2014 (act. II 91) wies die Beschwerdegegnerin „das Leistungsbegehren“ ab. Dieses umfasste gemäss der Überschrift des Anmeldeformulars sowohl die berufliche Integration wie auch die Rente (vgl. act. II 49). Im Weiteren wurde als „Abklärungsergebnis“ festgehalten, es liege keine Diagnose mit Einfluss auf die Arbeitsfähigkeit bzw. „kein invalidisierender Gesundheitsschaden“ vor, weshalb „kein Anspruch auf Leistungen der Invalidenversicherung“ bestehe. Schliesslich war der Anspruch auf weitere berufliche Massnahmen bereits mit (unbeanstandet gebliebener) Mitteilung vom 11. Oktober 2013 (act. II 69) verneint worden. Demnach wurde mit Verfügung vom 3. Dezember 2014 (act. II 91) auch über den Rentenanspruch befunden und die vorliegend Anfechtungsgegenstand bildende Verfügung vom 31. Mai 2018 (act. II 174) ist folglich im Rahmen eines Neuanmeldungsverfahrens ergangen, wovon denn auch der Beschwerdeführer auszugehen scheint (vgl. Beschwerde, S. 3 Ziff. 5). 4. 4.1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w:t>
      </w:r>
    </w:p>
    <w:p>
      <w:r>
        <w:t>Urteil des Verwaltungsgerichts des Kantons Bern vom 11. Juni 2019, IV/18/494, Seite 7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4.2 4.2.1 Ändert sich der Invaliditätsgrad einer Rentenbezügerin oder eines Rentenbezügers erheblich, so wird die Rente von Amtes wegen oder auf Gesuch hin für die Zukunft entsprechend erhöht, herabgesetzt oder aufge- hoben (Art. 17 Abs. 1 ATSG). Wurde eine Rente wegen eines zu geringen Invaliditätsgrades verweigert, so wird eine Neuanmeldung nur geprüft, wenn darin glaubhaft gemacht wird, dass sich der Grad der Invalidität in einer für den Anspruch erheblichen Weise geändert hat (vgl. Art. 87 Abs. 2 und 3 der Verordnung vom 17. Januar 1961 über die Invalidenversicherung [IVV; SR 831.201]). 4.2.2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4.2.3 Anlass zur Rentenrevision gibt jede wesentliche Änderung in den tatsächlichen Verhältnissen, die geeignet ist, den Invaliditätsgrad und damit den Rentenanspruch zu beeinflussen. Die Invalidenrente ist u.a. bei einer wesentlichen Veränderung des Gesundheitszustandes revidierbar (BGE 141 V 9 E. 2.3 S. 10, 130 V 343 E. 3.5 S. 349). Ob eine anspruchsbegründende Änderung in den für den Invaliditätsgrad erheblichen Tatsachen eingetreten ist, beurteilt sich im Neuanmeldungsver-</w:t>
      </w:r>
    </w:p>
    <w:p>
      <w:r>
        <w:t>Urteil des Verwaltungsgerichts des Kantons Bern vom 11. Juni 2019, IV/18/494, Seite 8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4.2.4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2017 IV Nr. 40 S. 122 E. 5.2.2). 4.3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5. 5.1 Die Verwaltung ist auf die Neuanmeldung vom Februar 2016 (act. II 96) eingetreten, weshalb die Eintretensfrage praxisgemäss nicht zu über- prüfen ist (BGE 109 V 108 E. 2b S. 114). Massgebende Vergleichszeit- punkte bilden die Verfügung vom 3. Dezember 2014 (act. II 91) – mit der ein Leistungsanspruch mangels Vorliegens einer Invalidität verneint wurde – und die nunmehr angefochtene Verfügung vom 31. Mai 2018 (vgl. E. 4.2.3 vorne). 5.2 Im Zeitpunkt der Verfügung vom 3. Dezember 2014 (act. II 91) präsentierte sich die medizinische Aktenlage im Wesentlichen wie folgt:</w:t>
      </w:r>
    </w:p>
    <w:p>
      <w:r>
        <w:t>Urteil des Verwaltungsgerichts des Kantons Bern vom 11. Juni 2019, IV/18/494, Seite 9 5.2.1 Im Untersuchungsbericht vom 10. Oktober 2013 (act. II 67) hielt der RAD-Arzt Dr. phil. F.________ unter „Neuropsychologische Diagnose“ fest, es liege eine neuropsychologisch unplausible und logisch inkonsisten- te Symptomproduktion ohne eigenen Krankheitswert vor, deren Art und Ausmass sich weder schlüssig noch hinreichend als Folge einer zerebralen Affektion oder Dysfunktion erklären liessen (S. 6). In der Beurteilung hielt er weiter fest, die produzierten Befunde seien aufgrund ihrer Widersprüchlich- keit und Inkonsistenz für eine neuropsychologische Interpretation nicht verwertbar. Die Befunde beständen die Beschwerdevalidierung nicht (S. 5). Aufgrund der nachweislich grob wechselhaften und hoch inkonsistenten Anstrengungs- und Leistungsbereitschaft sei weder eine valide Messung der kognitiven noch der intellektuellen Funktionen und Fähigkeiten möglich. In Anbetracht der Tatsachen, dass der Beschwerdeführer von der Klein- klasse in die Realschule mit reduzierten Lernzielen hinaufgestuft worden sei und in Anbetracht der gewandten sprachlichen Ausdrucksfähigkeit und der versierten Sozialkompetenzen scheine es aber ziemlich unwahrschein- lich, dass gleichzeitig eine Intelligenzminderung im Sinne von ICD-10 F70 vorliege. So sei zu vermuten, dass es sich bereits bei dem im Jahre 2009 erhobenen IQ 60 (vgl. act. II 14) um einen Artefakt im Rahmen instabiler Motivation und Leistungsbereitschaft gehandelt habe. Dabei werde nicht bestritten, dass der Beschwerdeführer möglicherweise in seinen kognitiven und intellektuellen Fähigkeiten eingeschränkt sei, aber es sei unwahr- scheinlich, dass diese Einschränkung ausgeprägter sei als bei Kleinkläss- lern üblich (act. II 67 S. 6). 5.2.2 Im Rahmen des Abklärungsberichts AMA vom 8. November 2013 (act. II 76 S. 2 – 13) hielt der RAD-Arzt Dr. med. O.________, Facharzt für Allgemeine Innere Medizin, als Diagnose mit Auswirkung auf die Arbeits- fähigkeit „Cannabiskonsum“ fest (S. 10). Aus medizinischer Sicht gebe es – zumindest derzeit – keine plausiblen Gründe gegen die Ausübung einer intellektuell einfachen beruflichen Tätigkeit. Die während der AMA festge- stellte Leistungsminderung sei medizinisch nicht erklärbar (S. 11). Die Ar- beitsmotivation sei nur sehr eingeschränkt vorhanden gewesen (S. 12). 5.2.3 Dr. med. G.________ stellte im Gutachten vom 6. Oktober 2014 (act. II 89.1) die folgenden Diagnosen (S. 8):</w:t>
      </w:r>
    </w:p>
    <w:p>
      <w:r>
        <w:t>Urteil des Verwaltungsgerichts des Kantons Bern vom 11. Juni 2019, IV/18/494, Seite 10 Mit Auswirkungen auf die Arbeitsfähigkeit • Störung des Schlaf-Wach-Rhythmus (ICD-10 F51.2) Ohne Auswirkungen auf die Arbeitsfähigkeit • Familiäre Schwierigkeiten (ICD-10 Z63) • Probleme bei der Lebensführung (ICD-10 Z72) • Cannabiskonsum (ICD-10 F12.1) In der Beurteilung hielt er fest, beim Beschwerdeführer liege ein Mix von ungünstigen krankheitsfremden Faktoren vor: Frühere Schädigung durch ungünstiges familiäres Umfeld, Rückzugstendenzen, PC-Überkonsum, Desinteresse mit daraus resultierenden Unkenntnissen in verschiedenen Belangen. Der Beschwerdeführer sei in einen speziellen Lebensrhythmus geraten, er mache tagsüber fast nichts, lebe beim Onkel, betreibe kaum mehr Fussball, sei generell inaktiv. Er sei dagegen nachtaktiv. Eine psychi- sche Störung könne seine Lebensgestaltung nicht erklären. Der Beschwer- deführer sei insbesondere nicht verstimmt, auch liege keine Persönlichkeitsstörung vor. Es müsse also davon ausgegangen werden, dass die krankheitsfremden Faktoren im Vordergrund ständen. Als wichtig sei die Schlafstörung zu betrachten, welche eventuell behandelbar sei. Der Beschwerdeführer selber möchte aber seinen jetzigen Lebensrhythmus beibehalten bzw. die Arbeitstätigkeit diesem anpassen (S. 9). Aus psychia- trischer Sicht könne keine Arbeitsunfähigkeit begründet werden; eine Can- nabisabstinenz stelle eine wichtige therapeutische Massnahme dar (S. 11). Es sei nicht möglich, den Beschwerdeführer zu normalen Arbeitszeiten arbeiten zu lassen; eine Nachtarbeit sei dagegen zumutbar (S. 12). 5.3 Bei Erlass der – zeitliche Grenze der gerichtlichen Prüfung bildenden – angefochtenen Verfügung vom 31. Mai 2018 (act. II 174; BGE 131 V 242 E. 2.1 S. 243) präsentierte sich die medizinische Aktenlage im Wesentlichen wie folgt: 5.3.1 Im zu Handen des späteren Beistandes (vgl. act. II 116) erstellten Abklärungsbericht der P.________ vom 30. November 2015 (act. II 97) wurde festgehalten, gemäss Testdiagnostik, die beim Beschwerdeführer zu einem Zeitpunkt erhoben worden sei, bei dem sowohl seine Motivation und</w:t>
      </w:r>
    </w:p>
    <w:p>
      <w:r>
        <w:t>Urteil des Verwaltungsgerichts des Kantons Bern vom 11. Juni 2019, IV/18/494, Seite 11 Kooperationsbereitschaft als auch seine Verbindlichkeit hoch gewesen sei- en und aufgrund des von ihm gezeigten Verhaltens davon ausgegangen werden könne, dass die Resultate die effektiven kognitiven Fähigkeiten abbilden würden, bestehe eine Intelligenzminderung im Bereich einer leich- ten geistigen Behinderung. Dem Beschwerdeführer gelinge es zuweilen, aufgrund seiner im Vergleich guten expressiven Sprachfähigkeit darüber hinwegzutäuschen, dass er die vorhandenen Zusammenhänge nicht ver- stehe. Ergänzend dazu bestehe aktuell eine Suchterkrankung, die die Mög- lichkeiten der Alltagsbewältigung zusätzlich einschränke. Eine der Suchterkrankung möglicherweise zu Grunde liegende psychische Störung, die ebenfalls einen Schutzbedarf erfordern würde, müsste im Rahmen ei- nes stationären Klinikaufenthaltes verifiziert werden (S. 12). Der Beschwer- deführer weise aufgrund seiner kognitiven Einschränkungen sowie einer schleichenden Verschlechterung seines Gesundheitszustandes einen Be- handlungs- und erhöhten Schutzbedarf auf. Das Ziel einer beruflichen Inte- gration sei zum jetzigen Zeitpunkt nicht realistisch. Der Beschwerdeführer sei behandlungsbedürftig, weshalb ein stationärer Klinikaufenthalt in der Klinik K.________ empfohlen werde (S. 13). 5.3.2 Vom 7. bis 29. Januar 2016 erfolgte eine stationäre Behandlung in der Klinik K.________. Im entsprechenden Austrittsbericht vom 7. Februar 2016 (act. II 106) wurde eine Agoraphobie mit Panikstörung (ICD-10 F40.01), eine leichte Intelligenzminderung (keine oder geringfügige Verhal- tensstörung [ICD-10 F70.0]) sowie psychische und Verhaltensstörungen durch Sedativa oder Hypnotika (Abhängigkeitssyndrom [ICD-10 F13.2]) diagnostiziert (S. 1). Während des Aufenthaltes sei ein Benzodiazepinent- zug problemlos – ohne Entzugssymptomatik oder Rückfall – durchgeführt worden. Auch sei es zu einer Reduktion der Angstsymptomatik und der inneren Unruhe gekommen (S. 2). Der Beschwerdeführer sei am 29. Janu- ar 2016 auf eigenen Wunsch aus der Klinik entlassen worden (S. 3). 5.3.3 Im Bericht vom 1. September 2016 (act. II 118) hielt Dr. med. L.________ als Diagnosen mit Auswirkung auf die Arbeitsfähigkeit eine Agoraphobie mit Panikstörung, eine mittelgradige depressive Episode, eine leichte Intelligenzminderung (geringfügige Verhaltensstörung) sowie eine Psychische und Verhaltensstörung durch Sedativa oder Hypnotika, gegen-</w:t>
      </w:r>
    </w:p>
    <w:p>
      <w:r>
        <w:t>Urteil des Verwaltungsgerichts des Kantons Bern vom 11. Juni 2019, IV/18/494, Seite 12 wärtig abstinent, fest (S. 1). Der Beschwerdeführer sei seit Juli 2016 an einem geschützten Arbeitsplatz in der … der Klinik K.________ zu 50% angestellt. Die Leistungsfähigkeit sei durch reduzierte Konzentration und Aufmerksamkeit, reduzierte Gedächtnisleistung mit erhöhter Vergesslich- keit sowie aufgrund einer deprimierten Stimmungslage und eingeschränkter Schwingungsfähigkeit deutlich eingeschränkt (S. 4). Mit Bericht vom 9. Juni 2017 (act. II 145 S. 2 ff.) hielt Dr. med. L.________ fest, der Gesundheitszustand sei stationär. Der Beschwerdeführer leide unter einer Agoraphobie mit Panikstörung sowie einer leichten Intelligenz- minderung, was heisse, dass er schnell Probleme in grösseren Gruppen habe, enge Begleitung brauche und intellektuell nicht in der Lage sei, Handlungsanweisungen zu verstehen und durchzuführen (S. 2). Die deut- lich verminderte Intelligenz führe schnell zur Überforderung am Arbeitsplatz und habe auch jetzt wieder zu einer Auflösung des Arbeitsverhältnisses in der betreuten Werkstatt der Klinik K.________ geführt. Eine Konstanz der Tätigkeiten könne der Beschwerdeführer nicht bieten. Aufgrund seiner ver- schiedenen Diagnosen sei eine Integration nicht möglich (S. 3). 5.3.4 Im MEDAS-Gutachten vom 27. November 2017 (act. II 157.1) wurden bidisziplinär die folgenden Diagnosen gestellt (S. 16): Mit Einfluss auf die Arbeitsfähigkeit • keine Ohne Einfluss auf die Arbeitsfähigkeit • Dissoziale Persönlichkeitszüge (ICD-10 Z73.1) • Status nach Cannabisabhängigkeit (ICD-10 F12.20) • Status nach Benzodiazepinabhängigkeit (ICD-10 F13.20) In der bidisziplinären Beurteilung hielten die Gutachter fest, der Beschwer- deführer halte sich für maximal 50% arbeitsfähig, er benötige einen halben Tag zum Trainieren. Aus psychiatrischer Sicht seien dissoziale Persönlich- keitszüge, ein Status nach Cannabisabhängigkeit und ein Status nach Benzodiazepinabhängigkeit zur Kenntnis zu nehmen. Es liege keine Per- sönlichkeitsstörung vor. Es seien keine Symptome einer depressiven</w:t>
      </w:r>
    </w:p>
    <w:p>
      <w:r>
        <w:t>Urteil des Verwaltungsgerichts des Kantons Bern vom 11. Juni 2019, IV/18/494, Seite 13 Störung oder einer Angststörung feststellbar. Beim Beschwerdeführer be- stehe vor allem ein Motivationsproblem, er zeige wenig Bereitschaft, sich in die Arbeitswelt zu integrieren, obwohl ihm dies aus psychiatrischer Sicht ohne Weiteres zumutbar wäre. Aus psychiatrischer Sicht bestehe keine Einschränkung der Arbeitsfähigkeit. In der ergänzend durchgeführten neu- ropsychologischen Untersuchung zeige sich das gleiche Bild wie schon bei einer früheren Untersuchung, dass der Beschwerdeführer nämlich unmoti- viert sei und sich inadäquat verhalte, Verdeutlichungstendenzen nachweis- bar seien und dementsprechend kein valides Profil erhoben werden könne. Jedenfalls seien keine Befunde objektivierbar und reproduzierbar, die eine Einschränkung belegen könnten. Zusammenfassend resultiere aus bidiszi- plinärer Sicht in Bezug auf einfache Hilfsarbeitertätigkeiten eine uneinge- schränkte Arbeits- und Leistungsfähigkeit, sowohl aktuell wie auch in der Vergangenheit. Die in den früheren Arbeitsabklärungen beobachteten schlechten Leistungen seien auf die Motivation und den Unwillen des Be- schwerdeführers zurückzuführen, sich zu bemühen und sich in der Ar- beitswelt zu integrieren (S. 16 f.). 5.3.5 Im als „Einsprache auf den Vorbescheid“ vom 14. Dezember 2017 betitelten Bericht vom 18. Januar 2018 (act. II 161 S. 2 f.) hielt Dr. med. L.________ fest, der Beschwerdeführer könne auf den ersten Blick in Ge- sprächen einen sehr adäquaten Eindruck hinterlassen. Es habe sich jedoch in der Zeit der Behandlung bei ihr, der sozialpsychiatrischen Begleitung durch die Familienpflege sowie an den geschützten Arbeitsplätzen gezeigt, dass er die Inhalte der Gespräche aufgrund seiner kognitiven Einschrän- kung nicht einordnen könne und deren Inhalt innerhalb kürzester Zeit ver- gesse. Dem Abklärungsergebnis der Beschwerdegegnerin, wonach eine Arbeitsunfähigkeit vor allen Dingen durch eine Motivationsproblematik be- gründet sei, könne sie nicht zustimmen. Der Beschwerdeführer leide unter einer Intelligenzminderung mit einer Verhaltensstörung. Ein Arbeitsplatz im geschützten Rahmen der Klinik K.________ wäre organisiert und möglich. Es werde deshalb beantragt, „die Rentenansprüche“ neu zu beurteilen. 5.3.6 In der von Dr. med. H.________ mitunterzeichneten Stellungnah- me des MEDAS vom 5. Februar 2018 (act. II 165) wurde festgehalten, die von Dr. med. L.________ erwähnten kognitiven Einschränkungen seien</w:t>
      </w:r>
    </w:p>
    <w:p>
      <w:r>
        <w:t>Urteil des Verwaltungsgerichts des Kantons Bern vom 11. Juni 2019, IV/18/494, Seite 14 nicht objektivierbar. Eine Intelligenzminderung habe anlässlich der Begut- achtung nicht festgestellt werden können (S. 2). 5.3.7 Im als „Einsprache auf den Vorbescheid“ vom 23. Februar 2018 betitelten Bericht vom 20. April 2018 (act. II 172 S. 1 – 3) hielt Dr. med. L.________ an ihrem Standpunkt fest, wonach der Beschwerdeführer an einer Intelligenzminderung mit einer Verhaltensstörung (ICD-10 F70) leide (S. 2). Sie beantrage eine erneute neuropsychologische Untersuchung (S. 3). 5.3.8 Lic. phil. N.________ hielt im als „psychodiagnostische Abklärung“ betitelten Bericht vom 10. August 2018 (act. I 6) fest, die durchgeführten Tests zeigten ein Ergebnis, das mit der Intelligenzabklärung von 2009 (HAWIK IQ 60) absolut vergleichbar sei (S. 3). Eine hirnorganische Schädi- gung könne nicht bestätigt werden. Die neuropsychologischen Dysfunktio- nen seien sehr wahrscheinlich auf die Minderintelligenz zurück zu führen (S. 4). 5.4 5.4.1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5.4.2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w:t>
      </w:r>
    </w:p>
    <w:p>
      <w:r>
        <w:t>Urteil des Verwaltungsgerichts des Kantons Bern vom 11. Juni 2019, IV/18/494, Seite 15 Auftrag gegebenen Stellungnahme als Bericht oder Gutachten, sondern dessen Inhalt (BGE 143 V 124 E. 2.2.2 S. 126, 134 V 231 E. 5.1 S. 232, 125 V 351 E. 3a S. 352). 5.4.3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5.5 Das bidisziplinäre psychiatrisch-neuropsychologische MEDAS- Gutachten von Dr. med. H.________ und lic. phil. I.________ vom 27. No- vember 2017 (act. II 157.1) erfüllt die Voraussetzungen der Rechtsprechung an Expertisen und erbringt vollen Beweis (vgl. E. 5.4.2 vorne). Es ist nachvollziehbar und die Schlussfolgerungen sind überzeu- gend begründet. Danach besteht keine Diagnose mit Einfluss auf die Ar- beitsfähigkeit (S. 16), was in der von Dr. med. H.________ mitunterzeichneten Stellungnahme vom 5. Februar 2018 (act. II 165) nochmals und überzeugend bestätigt wurde. Der Beschwerdeführer bringt dagegen in erster Linie vor, die von ihm gel- tend gemachten Einschränkungen seien – entgegen den MEDAS- Gutachtern – nicht auf motivationale Faktoren (vgl. act. II 157.1 S. 17), sondern auf eine (krankheitswertige) Intelligenzminderung (ICD-10 F70) zurückzuführen. Dem kann nicht gefolgt werden: 5.5.1 Zunächst hat Dr. med. H.________ im Gutachten vom 27. No- vember 2017 leicht unterdurchschnittliche Intelligenzleistungen festgestellt (S. 8) und diesem Befund in der Folge insoweit Rechnung getragen, als er allein einfache berufliche Tätigkeiten als möglich erachtete (S. 9). Jedoch konnte Dr. med. H.________ – wie bereits Dr. med. G.________ im Gut- achten vom 6. Oktober 2014 (act. II 89.1) – keine (krankheitswertige) Intel- ligenzminderung gemäss ICD-10 F70 feststellen (vgl. act. II 157.1 S. 9). In der Stellungnahme vom 5. Februar 2018 verwies Dr. med. H.________ insbesondere auf die Berichte zu den neuropsychologischen Untersuchun-</w:t>
      </w:r>
    </w:p>
    <w:p>
      <w:r>
        <w:t>Urteil des Verwaltungsgerichts des Kantons Bern vom 11. Juni 2019, IV/18/494, Seite 16 gen von Dr. phil. F.________ vom 10. Oktober 2013 (act. II 67) und von lic. phil. I.________ im MEDAS-Gutachten vom 27. November 2017, in deren Rahmen keine Einschränkungen hätten festgestellt werden können. Insbe- sondere seien die von Dr. med. L.________ postulierten kognitiven Ein- schränkungen (vgl. act. II 161 S. 1) nicht objektivierbar (act. II 165 S. 2). 5.5.1.1 Soweit Dr. med. L.________ die von lic. phil. I.________ erhobe- nen Befunde im Bericht vom 20. April 2018 (act. II 172 S. 1 – 3) in dem Sinne umdeutete, dass diese „eine deutliche Intelligenzeinschränkung“ zeigten, dies jedoch in der neuropsychologischen Beurteilung nicht wider- spiegelt werde (S. 2), kann ihr schon deshalb nicht gefolgt werden, weil sie mit dieser spezifisch neuropsychologischen Befundinterpretation ihre Fach- kompetenz überschritten hat. Ihre weitere Feststellung, wonach lic. phil. I.________ eine deutliche Intelligenzminderung diagnostiziert habe (S. 2, 4. Abschnitt), ist denn auch offensichtlich aktenwidrig: Es trifft zwar zu, dass die Ergebnisse des Hamburg-Wechsler-Intelligenztests unterdurchschnitt- lich waren (vgl. act. II 157.1 S. 15). Indessen verkennt Dr. med. L.________, dass im invalidenversicherungsrechtlichen Kontext Beschwer- deangaben zuverlässiger medizinischer Feststellung und Überprüfung zugänglich sein müssen (BGE 143 V 124 E. 2.2.2 S. 127), an welcher not- wendigen Anspruchsvoraussetzung es in Bezug auf die geltend gemachten Defizite vorliegend gerade fehlt: So gelangte lic. phil. I.________ in der neuropsychologischen Beurteilung zum Schluss, dass die Erhebung eines neuropsychologischen Testprofils bei diesem „unmotivierten und im sozia- len Umgang inadäquat sich verhaltenden“ Beschwerdeführer nicht möglich sei und ein Screeningverfahren zur Validität starke Verdeutlichungstenden- zen zeige. Da die neuropsychologische Untersuchung wegen der man- gelnden Motivation des Beschwerdeführers vorzeitig habe beendet werden müssen, könne zur Frage der Arbeitsfähigkeit keine valide Aussage ge- macht werden. Jedenfalls lägen keine objektivierbaren und reproduzierba- ren Befunde vor, die eine Arbeitsunfähigkeit aus neuropsychologischer Sicht begründen könnten (S. 16). Folgerichtig stellte lic. phil. I.________ – entgegen der gegenteiligen Deutung von Dr. med. L.________ – gerade und ausdrücklich keine neuropsychologische Diagnose (S. 15). Auch wies er überzeugend darauf hin, dass Dr. phil. F.________ im Rahmen der am 9. Oktober 2013 erfolgten neuropsychologischen Untersuchung zu densel-</w:t>
      </w:r>
    </w:p>
    <w:p>
      <w:r>
        <w:t>Urteil des Verwaltungsgerichts des Kantons Bern vom 11. Juni 2019, IV/18/494, Seite 17 ben Ergebnissen gelangt war bzw. sich „damals wie heute“ eine neuropsy- chologisch unplausible und logisch-inkonstante Symptomproduktion ohne eigenen Krankheitswert ergab bzw. ergibt (S. 16; act. II 67 S. 6). Mithin waren und sind die intellektuellen Funktionen und Fähigkeiten aufgrund der Nichtverwertbarkeit der neuropsychologischen Testergebnisse nicht eruier- bar, womit es aus neuropsychologischer Sicht an der Objektivierbarkeit der geltend gemachten Intelligenzminderung fehlt. Soweit der Beschwerdefüh- rer vorbringt, aus der Nichtverwertbarkeit der neuropsychologischen Test- ergebnisse ergebe sich auch die fehlende Beweistauglichkeit des MEDAS- Gutachtens (vgl. Beschwerde, S. 6 f. Ziff. 3), verkennt er, dass die fehlende Verwertbarkeit der Testergebnisse entgegen der Darstellung in der Be- schwerde (S. 7 Ziff. 3.2) nicht die Folge einer regelwidrigen Durchführung der Testverfahren, sondern der mangelnden Mitwirkung des Beschwerde- führers ist. Indessen obliegt ihm auch im Rahmen der Abklärung des Ge- sundheitszustandes eine umfassende Mitwirkungspflicht (Art. 28 ATSG; vgl. UELI KIESER, ATSG-Kommentar, 3. Aufl. 2015, Art. 28 N. 11), welcher der Beschwerdeführer jedoch offensichtlich nicht nachkam und wofür er die Folgen einer sich daraus ergebenden Beweislosigkeit zu tragen hat. Dass eine neuropsychologische Testung vorliegend zwecks Abklärung des Ge- sundheitszustandes grundsätzlich geeignet und dem Beschwerdeführer auch zumutbar war, wird zu Recht nicht in Abrede gestellt und im Übrigen durch den Umstand bestätigt, dass im Juli/August 2018 in der Klinik K.________ bei lic. phil. N.________ eine weitere neuropsychologische Untersuchung veranlasst wurde (vgl. act. I 6). 5.5.1.2 Soweit der Beschwerdeführer in der Stellungnahme vom 23. Au- gust 2018 sodann geltend macht, der als „Psychodiagnostische Abklärung“ bezeichnete Bericht vom 10. August 2018 (act. I 6) bestätige das Vorliegen einer (krankheitswertigen) Intelligenzminderung, kann ihm nicht gefolgt werden: Zunächst ist darauf hinzuweisen, dass eine invalidenversiche- rungsrechtlich relevante Minderintelligenz nicht allein aufgrund des IQ’s ermittelt werden kann, sondern der Gesamtheit der (objektiv ausgewiese- nen) Beeinträchtigungen Rechnung zu tragen ist (vgl. Entscheid des BGer vom 11. Februar 2019, 8C_608/2018, E. 5.2). Wenn lic. phil. N.________ einen IQ von 60 ermittelte, ist dies deshalb allein nicht ausschlaggebend und stände unter dem Vorbehalt, dass im Jahr 2001 ein IQ von 77 festge-</w:t>
      </w:r>
    </w:p>
    <w:p>
      <w:r>
        <w:t>Urteil des Verwaltungsgerichts des Kantons Bern vom 11. Juni 2019, IV/18/494, Seite 18 stellt wurde (act. II 6 S. 4) bzw. der im Jahr 2009 ermittelte IQ von 60 (act. II 14) nach Einschätzung von Dr. phil. F.________ nicht valide ist (act. II 67 S. 6). Aus beweisrechtlicher Optik ist vorliegend jedoch ohnehin entschei- dend, dass auch lic. phil. N.________ festhielt, einzelne Subtests hätten nicht ausgewertet werden können. In einem Lern- und Gedächtnistest für figurales Lernen falle auf, dass der Beschwerdeführer sich die bildlichen Vorlagen teils gar nicht richtig anschaue und mit seinem Blick immer wieder abschweife. Es sei davon auszugehen, dass dies das Resultat seiner Leis- tung beeinträchtige (S. 2). Mit der Beschwerdegegnerin (vgl. Stellungnah- me vom 10. September 2018, S. 2 Ziff. 4) weckt dieser Umstand erhebliche Zweifel an der Aussagekraft der darauf zurückgeführten Ergebnisse. Auch ergeben sich aus dem Bericht keine Hinweise, wonach in den neuropsy- chologischen Testverfahren zusätzlich Beschwerdevalidierungstests durchgeführt worden wären, was mit Blick auf die Ergebnisse der früheren neuropsychologischen Untersuchungen (act. II 67; 157.1) jedoch zwingend gewesen wäre. Wenn lic. phil. N.________ sodann einräumte, während der Untersuchung habe der Verdacht bestanden, dass der Beschwerdeführer seine Kooperation bei für ihn erkennbaren Leistungsdefiziten verweigert oder nur sehr unmotiviert mitgemacht habe (act. I 6 S. 4), so überzeugt es nicht, wenn er eine Minderintelligenz dennoch als ausgewiesen bzw. die von ihm als solche interpretierten „neuropsychologischen Dysfunktionen“ als erstellt erachtete und als „sehr wahrscheinlich auf die Minderintelligenz“ zurückführbar beurteilte (S. 4). Soweit lic. phil. N.________ schliesslich das Vorliegen einer Aufmerksamkeitsdefizit-/Hyperaktivitätsstörung (ADHS) als zusätzliche Erklärung für die von ihm postulierte (krankheitswertige) Leis- tungsminderung heranzieht (S. 4), ist festzuhalten, dass eine solche Dia- gnose in den Berichten der Klinik K.________ nicht gestellt wurde (vgl. act. II 106 S. 1; 118 S. 1; 145 S. 2). 5.5.1.3 Ebenso wenig kann der Beschwerdeführer sodann aus dem im Auftrag des Sozialdienstes erstellten Abklärungsbericht der P.________ vom 30. November 2015 (act. II 97) etwas zu seinen Gunsten ableiten: Zwar wurde darin festgehalten, der Beschwerdeführer weise eine Intelli- genzminderung auf, welche dazu berechtige, „einen IV-Leistungsanspruch“ zu prüfen (S. 8). Auch wurde die Motivation und die Kooperationsbereit- schaft als „hoch“ beschrieben, so dass die Resultate der Testdiagnostik die</w:t>
      </w:r>
    </w:p>
    <w:p>
      <w:r>
        <w:t>Urteil des Verwaltungsgerichts des Kantons Bern vom 11. Juni 2019, IV/18/494, Seite 19 effektiven kognitiven Fähigkeiten abbilden würden (S. 12). Indessen fehlt es auch im nämlichen Bericht an Hinweisen, wonach die Validität der Be- funde entsprechend dem Vorgehen in den neuropsychologischen Untersu- chungen durch Dr. phil. F.________ und lic. phil. I.________ überprüft worden wäre. Dergleichen wird auch nicht geltend gemacht, weshalb auch dieser Bericht keine Zweifel am Beweiswert der Einschätzungen der MEDAS-Gutachter weckt. 5.5.2 Im MEDAS-Gutachten vom 27. November 2017 (act. II 157.1) führ- te Dr. med. H.________ die (wiederholt) gescheiterte berufliche Eingliede- rung nicht auf eine psychische Störung, sondern auf die fehlende Motivation des Beschwerdeführers zurück, welche Einschätzung auch der bidisziplinären Beurteilung zugrunde lag (S. 17). Im Einzelnen hielt der Gutachter fest, der Beschwerdeführer berichte explizit, dass er maximal halbtags arbeiten könne, da er Zeit für das intensive Krafttraining benötige, weil dies für sein psychisches Gleichgewicht notwendig sei. Er zeige wenig Bereitschaft, sich in die Arbeitswelt zu integrieren. Wiederholt habe er Ab- senzen aufgewiesen, habe auch keine Motivation gezeigt, ganztags zu arbeiten, obwohl ihm dies aus psychiatrischer Sicht ohne Weiteres zumut- bar gewesen wäre. Er lebe gemäss seinen inneren Bedürfnissen, habe Mühe sich an einen äusseren Rahmen, an Regeln zu halten. Der Be- schwerdeführer sehe auch den Sinn einer regelmässigen beruflichen Tätig- keit nicht ein, verlange eine Unterstützung durch die Gesellschaft (S. 9). Diese fehlende Motivation, sich beruflich einzugliedern, lasse sich nicht durch eine medizinische Störung erklären (S. 11). Diese Einschätzung bestätigte Dr. med. H.________ auch in der Stellungnahme vom 5. Februar 2018 (act. II 165 S. 2). Soweit aus den Berichten von Dr. med. L.________ der Vorwurf anklingt, die MEDAS-Gutachter hätten sich vom Beschwerdeführer täuschen lassen (vgl. act. II 161 S. 1) und deshalb sein Verhalten fälschlicherweise als Aus- fluss fehlender Motivation statt begrenzter Aufnahmefähigkeit qualifiziert (vgl. act. II 172 S. 2), so ist in Erinnerung zu rufen, dass Letzteres bis anhin von keinem der seitens der Beschwerdegegnerin beauftragten Gutachter festgestellt wurde. Ferner ergeben sich aus der Befunderhebung im Rah- men der Begutachtung durch Dr. med. H.________ keine Hinweise, wo-</w:t>
      </w:r>
    </w:p>
    <w:p>
      <w:r>
        <w:t>Urteil des Verwaltungsgerichts des Kantons Bern vom 11. Juni 2019, IV/18/494, Seite 20 nach sich der Gutachter hätte täuschen lassen. Im Gegenteil geht aus der Expertise hervor, dass der Beschwerdeführer „nur sehr beschränkt“ auf die Fragen von Dr. med. H.________ eingegangen sei, zum Teil „recht schnip- pisch“ geantwortet und auch „überheblich“ gewirkt habe, indessen – bei eindringlichem Nachhaken – dann doch auf die gestellten Fragen habe eingehen können (act. II 157.1 S. 8). Auch stellte der Beschwerdeführer – wie hiervor dargelegt – klar, nur halbtags arbeiten zu können, damit er ge- nug Zeit zum Training habe (S. 7 f.). Bereits vor diesem Hintergrund er- weist sich die Schlussfolgerung von Dr. med. H.________, motivationale Faktoren seien für die Leistungsminderung verantwortlich, als nachvoll- ziehbar und schlüssig. Es kommt hinzu, dass sich auch die Beobachtungen der Eingliederungs- fachleute der Beschwerdegegnerin mit den Einschätzungen des Gutachters decken und Dr. med. L.________ gerade nicht darin beigepflichtet werden kann, wonach die verschiedenen (gescheiterten) Versuche zur Arbeitsinte- gration ein deutlich divergentes Bild zu dem zeigten, welches sich im MEDAS-Gutachten vom 27. November 2017 darstelle (act. II 172 S. 1): So ergibt sich aus dem Bericht der D.________ vom 15. Juli 2013 (act. II 46), dass der Beschwerdeführer ein „gutes Potenzial“ habe. Wenn er es schaf- fe, mit Motivation, Willen und Einsatzbereitschaft eine Arbeit oder Ausbil- dung anzugehen, könne er die Eingliederung in den ersten Arbeitsmarkt schaffen. Weiter folgt aus dem Bericht klar, dass die fehlende Motivation zum Abbruch der Eingliederungsmassnahme führte (S. 1). Im Abklärungs- bericht AMA vom 8. November 2013 (act. II 76 S. 2 – 13) wurde – anders als in der Beschwerde dargestellt (vgl. S. 5) – nicht ein hochmotivierter Be- schwerdeführer beschrieben, sondern gegenteils ebenfalls festgehalten, dass die Arbeitsmotivation „nur sehr eingeschränkt vorhanden“ (S. 6) ge- wesen sei – was der Beschwerdeführer denn auch selber einräumte (S. 6, 12) –, wobei die festgestellte Leistungsminderung als medizinisch nicht erklärbar beurteilt wurde (S. 11). Weiter wurde im Abklärungsbericht AMA auf „Erklärungen“ des Beschwerdeführers hingewiesen, welche auch als „Ausreden für fehlende Motivation gelten“ (S. 7) könnten. In diesem Zu- sammenhang fällt auf, dass er seine Umgebung für seine Situation verant- wortlich machte (vgl. S. 7), worauf auch Dr. med. H.________ hinwies (vgl. act. II 157.1 S. 8).</w:t>
      </w:r>
    </w:p>
    <w:p>
      <w:r>
        <w:t>Urteil des Verwaltungsgerichts des Kantons Bern vom 11. Juni 2019, IV/18/494, Seite 21 Diese Feststellungen werden auch durch den Bericht der Q.________ vom</w:t>
      </w:r>
    </w:p>
    <w:p>
      <w:r>
        <w:rPr>
          <w:b/>
        </w:rPr>
        <w:t>E. 16</w:t>
      </w:r>
    </w:p>
    <w:p>
      <w:r>
        <w:t>Juni 2016 (act. II 161 S. 4 – 11) nicht in Frage gestellt, welchem im Un- terschied zu den vorgenannten Eingliederungsmassnahmen keine von der Invalidenversicherung, sondern vom zuständigen Sozialdienst veranlasste Integrationsmassnahme zugrunde lag und worin „die Verminderungen […] im überwiegenden Mass, im Kontext der gesundheitlichen (kognitiven) Verminderungen“ beurteilt wurden (S. 5): Denn dabei handelt es sich bloss um eine Einschätzung des zuständigen Sozialarbeiters und es wurde auf validierte Tests offenbar bewusst verzichtet (vgl. S. 11), so dass dieser Bericht nicht gegen die Einschätzung von Dr. med. H.________ spricht. 5.5.3 Sodann hielt Dr. med. H.________ zu den seitens der Klinik K.________ zusätzlich diagnostizierten psychischen Störungen (Agora- phobie, depressive Störung [vgl. act. II 118 S. 1]) im Gutachten vom 27. November 2017 (act. II 157.1) überzeugend fest, eine Agoraphobie liege nicht vor. Der Beschwerdeführer leide nicht unter Angst- und Panikzustän- den, könne sich in der Öffentlichkeit frei bewegen. Er besuche beispiels- weise regelmässig ein Fitnesscenter, benutze öffentliche Verkehrsmittel (vgl. S. 8), könne sich ohne Weiteres zum Beispiel auch in der Stadt bewe- gen. Er sei auch nicht depressiv. Er leide nicht unter Schlafstörungen, An- triebsstörungen, depressiven Verstimmungen, einem sozialen Rückzug, einer erhöhten Ermüdbarkeit, einem Lebensverleider oder Suizidgedanken (S. 10 f.). Auch erfolgt offensichtlich keine medikamentöse Behandlung: Zwar bestehen zur Frage, ob überhaupt Medikamente verordnet bzw. ver- abreicht werden, in den Akten divergierende Angaben; während Dr. med. L.________ im Bericht vom 9. Juni 2017 (act. II 145 S. 2 ff.) festhielt, es erfolge aktuell keine Medikation (vgl. S. 2), machte der Beschwerdeführer gegenüber den Gutachtern geltend, „die Medikamente würden ihm von der Pflegefamilie abgegeben“ (act. II 157.1 S. 6). Wie es sich damit verhält, kann jedoch offen bleiben, da sich aus den durchgeführten Blutuntersu- chungen jedenfalls keine Hinweise auf eine Medikamenteneinnahme erga- ben (S. 9), was die Einschätzung von Dr. med. H.________, wonach auch anderweitig keine psychische Störung vorliege, stützt. 5.6 Zusammenfassend ergeben sich aus den Berichten von Dr. med. L.________ und jenem von lic. phil. N.________ sowie aus den übrigen im</w:t>
      </w:r>
    </w:p>
    <w:p>
      <w:r>
        <w:t>Urteil des Verwaltungsgerichts des Kantons Bern vom 11. Juni 2019, IV/18/494, Seite 22 Recht liegenden Berichte keine Gesichtspunkte, welche im Rahmen der Begutachtung unerkannt geblieben wären und die geeignet wären, zu einer anderen Beurteilung zu führen (vgl. Entscheid des BGer vom 25. März 2019, 9C_872/2018, E. 5.3; E. 5.4.3 vorne). Der Sachverhalt erweist sich somit als hinreichend abgeklärt und der beschwerdeweise beantragten Durchführung eines neuropsychologischen Gerichtsgutachtens bedarf es nicht.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