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830 vom 9. Mai 2018</w:t>
      </w:r>
    </w:p>
    <w:p>
      <w:r>
        <w:t>BE Verwaltungsgericht, 2018-05-09, DE</w:t>
      </w:r>
    </w:p>
    <w:p>
      <w:r>
        <w:rPr>
          <w:b/>
        </w:rPr>
        <w:t xml:space="preserve">Quelle: </w:t>
      </w:r>
      <w:r>
        <w:t>https://mcp.opencaselaw.ch/entscheid/be_verwaltungsgericht_200_2017_830</w:t>
      </w:r>
    </w:p>
    <w:p>
      <w:r>
        <w:t>FR: BE_VERWALTUNGSGERICHT 200 2017 830 du 9 mai 2018</w:t>
      </w:r>
    </w:p>
    <w:p>
      <w:r>
        <w:t>IT: BE_VERWALTUNGSGERICHT 200 2017 830 del 9 maggio 2018</w:t>
      </w:r>
    </w:p>
    <w:p>
      <w:pPr>
        <w:pStyle w:val="Heading2"/>
      </w:pPr>
      <w:r>
        <w:t>Regeste</w:t>
      </w:r>
    </w:p>
    <w:p>
      <w:r>
        <w:t>Einspracheentscheid vom 24. Juli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1 ATSG). Da auch die Bestimmungen über Frist (Art. 60 ATSG) sowie Form (Art. 61 lit. b ATSG; Art. 81 Abs. 1 i.V.m. Art. 32 des kantonalen Gesetzes vom 23. Mai 1989 über die Verwaltungsrechts- pflege [VRPG; BSG 155.21]) eingehalten sind, ist auf die Beschwerde ein- zutreten.</w:t>
      </w:r>
    </w:p>
    <w:p>
      <w:r>
        <w:t>Urteil des Verwaltungsgerichts des Kantons Bern vom 9. Mai 2018, UV/17/830, Seite 4</w:t>
      </w:r>
    </w:p>
    <w:p>
      <w:r>
        <w:rPr>
          <w:b/>
        </w:rPr>
        <w:t>E. 1.2</w:t>
      </w:r>
    </w:p>
    <w:p>
      <w:r>
        <w:t>Anfechtungsobjekt bildet der Einspracheentscheid vom 24. Juli 2017 (act. IIA 273). Streitig und zu prüfen ist der Anspruch auf die gesetzli- chen Unfallversicherungsleistungen im Zusammenhang mit dem Ereignis vom 20. Mai 2015 und dabei insbesondere, ob die Beschwerdegegnerin die vorübergehenden Leistungen zu Recht per 31. März 2017 einstellte und den Anspruch auf weitere Versicherungsleistungen verneinte. Ausserhalb des Anfechtungs- und Streitgegenstandes liegen dagegen die diversen früheren Schadenereignisse (vom 26. Mai 2001 [Knie rechts], 2. November 2007 [Knie links], 8. Dezember 2010 [Knie links] und 23. Mai 2009 [Hand- gelenk rechts]; vgl. act. II 1, 60/2).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Beschwerdeführer rügt vorab eine Verletzung des Aktenein- sichtsrechts als Teilgehalt des Anspruchs auf rechtliches Gehör (vgl. dazu Art. 47 Abs. 1 ATSG; Art. 29 Abs. 2 der Bundesverfassung [BV; SR 101]; BGE 140 V 464 E. 4.1 S. 467, 132 V 368 E. 3.1 S. 371; SVR 2008 UV Nr. 1 S. 2 E. 3.2), da seiner Rechtsvertreterin die unvollständigen amtlichen Ak- ten unterbreitet worden seien; auf dem zugestellten Datenträger seien na- mentlich ein neurologischer Bericht vom 8. April 2016 sowie ein am Tag nach dem Unfall erstellter CT-Befund nicht enthalten gewesen (Beschwer- de S. 4 Ziff. IV Ziff. 1; Replik S. 2 Ziff. II Ziff. 1).</w:t>
      </w:r>
    </w:p>
    <w:p>
      <w:r>
        <w:rPr>
          <w:b/>
        </w:rPr>
        <w:t>E. 2.2</w:t>
      </w:r>
    </w:p>
    <w:p>
      <w:r>
        <w:t>Der Konsiliarbericht des Dr. med. C.________, Facharzt für Neuro- logie sowie für Psychiatrie und Psychotherapie, vom 8. April 2016 (act. IIA 239) fand erst am 16. März 2017 Eingang in die Akten (vgl. Akteninhalts- verzeichnis sowie Kopfzeilenaufdruck auf act. IIA 239), weshalb er auf dem Datenträger (act. I 11), welcher gestützt auf das Akteneinsichtsgesuch vom</w:t>
      </w:r>
    </w:p>
    <w:p>
      <w:r>
        <w:rPr>
          <w:b/>
        </w:rPr>
        <w:t>E. 6</w:t>
      </w:r>
    </w:p>
    <w:p>
      <w:r>
        <w:t>März 2017 (act. IIA 232) am 9. März 2017 erstellt wurde, nicht enthalten</w:t>
      </w:r>
    </w:p>
    <w:p>
      <w:r>
        <w:t>Urteil des Verwaltungsgerichts des Kantons Bern vom 9. Mai 2018, UV/17/830, Seite 5 sein konnte. Rechtsanwältin B.________ räumte in der Replik (S. 2 Ziff. II Ziff. 1) denn auch ein, dass sie das entsprechende Dokument anlässlich einer erneuten Akteneinsicht von Ende November 2017 (act. IIA 331) vor- gefunden habe. Damit hatten der Beschwerdeführer bzw. seine Rechtsver- treterin ohne weiteres die Möglichkeit, sämtliche Unterlagen einzusehen, auf welche sich die Beschwerdegegnerin bei ihren Verwaltungsakten stütz- te (vgl. 132 V 387 E. 3.1 S. 388 f.). Von einer Verletzung des Aktenein- sichtsrechts kann ebenso wenig im Zusammenhang mit dem Befundbericht des Spitals D.________ vom 22. Mai 2015 (act. IIA 326) die Rede sein. Diesen Bericht über das am 21. Mai 2015 angefertigte Schädel-CT edierte die Beschwerdegegnerin (trotz Devolutiveffekt [vgl. MERKLI/AESCHLI- MANN/HERZOG, Kommentar zum bernischen VRPG, 1997, Art. 74 N. 6]) während der Rechtshängigkeit des vorliegenden Beschwerdeverfahrens, er konnte folglich weder als Grundlage für die Verfügung vom 22. März 2017 (act. IIA 252) noch für den angefochtenen Einspracheentscheid vom 24. Juli 2017 (act. IIA 273) dienen. Hinzu kommt, dass der Beschwerdefüh- rer im Rahmen der Replik Gelegenheit hatte sich zu diesem Dokument zu äussern und eine allfällig erfolgte (leichte) Gehörsverletzung in Anbetracht der uneingeschränkten Kognition des angerufenen Gerichts ohnehin als geheilt gelten könnte (vgl. BGE 137 I 195 E. 2.3.2 S. 197, 126 V 130 E. 2b S. 132; SVR 2013 IV Nr. 26 S. 76 E. 4.2). Es sind demnach die materiellen Rügen im Zusammenhang mit dem streitigen Anspruch zu prüfen. 3. 3.1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t>Urteil des Verwaltungsgerichts des Kantons Bern vom 9. Mai 2018, UV/17/830, Seite 6 Der Anspruch auf Leistungen der obligatorischen Unfallversicherung setzt nebst anderem einen natürlichen und adäquaten Kausalzusammenhang zwischen dem Unfall und dem eingetretenen Schaden voraus (BGE 129 V 177 E. 3.1 und 3.2 S. 181; SVR 2017 UV Nr. 8 S. 28 E. 3.3, 2012 UV Nr. 2 S. 6 E. 3.1). 3.2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3.3 3.3.1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t>Urteil des Verwaltungsgerichts des Kantons Bern vom 9. Mai 2018, UV/17/830, Seite 7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3.3.2 Bei organisch objektiv ausgewiesenen Unfallfolgen deckt sich die adäquate Kausalität weitgehend mit der natürlichen Kausalität; die Adäquanz hat hier praktisch keine selbstständige Bedeutung (BGE 140 V 356 E. 3.2 S. 358; SVR 2017 UV Nr. 8 S. 28 E. 3.3). 3.3.3 Bei organisch nicht objektiv ausgewiesenen Beschwerden ist für die Beurteilung der Adäquanz vom augenfälligen Geschehensablauf aus- zugehen, und es sind je nachdem weitere unfallbezogene Kriterien einzu- beziehen.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w:t>
      </w:r>
    </w:p>
    <w:p>
      <w:r>
        <w:t>Urteil des Verwaltungsgerichts des Kantons Bern vom 9. Mai 2018, UV/17/830, Seite 8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 Ebenfalls nach BGE 115 V 133 vorzugehen ist, wenn bei einer versicherten Person bereits vor dem Unfall psychische Be- schwerden vorlagen, die durch das Unfallereignis verstärkt wurden (Ent- scheid des Bundesgerichts [BGer] vom 15. Juni 2007, U 159/05, E. 2.2). Bei psychischen Unfallfolgen setzt die Bejahung des adäquaten Kausalzu- sammenhangs grundsätzlich voraus, dass dem Unfallereignis für die Ent- stehung einer psychisch bedingten Erwerbsunfähigkeit eine massgebende Bedeutung zukommt. Das trifft dann zu, wenn es objektiv eine gewisse Schwere aufweist oder mit anderen Worten ernsthaft ins Gewicht fällt. Für</w:t>
      </w:r>
    </w:p>
    <w:p>
      <w:r>
        <w:t>Urteil des Verwaltungsgerichts des Kantons Bern vom 9. Mai 2018, UV/17/830, Seite 9 die Beurteilung dieser Frage ist gemäss BGE 115 V 133 E. 6 S. 138 an das objektiv erfassbare Unfallereignis anzuknüpfen, wobei – ausgehend vom augenfälligen Geschehensablauf mit den sich dabei entwickelnden Kräften (SVR 2013 UV Nr. 3 S. 8 E. 5.2) – eine Katalogisierung der Unfälle in leich- te (banale), im mittleren Bereich liegende und schwere Unfälle vorzuneh- men ist (BGE 129 V 177 E. 4.1 S. 183). Die erlittenen Verletzungen können dabei Rückschlüsse auf die Kräfte, die sich beim Unfall entwickelt haben, gestatten (SVR 2011 UV Nr. 10 S. 36 E. 4.2.2). Abhängig von der Unfall- schwere sind je nachdem weitere Kriterien in die Beurteilung einzubezie- hen. Diese werden unter Ausschluss psychischer Aspekte geprüft (BGE 140 V 356 E. 5.1 S. 359).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w:t>
      </w:r>
    </w:p>
    <w:p>
      <w:r>
        <w:t>Urteil des Verwaltungsgerichts des Kantons Bern vom 9. Mai 2018, UV/17/830, Seite 10 eine Gesamtwürdigung einzubeziehen sind. Als wichtigste Kriterien sind zu nennen (BGE 129 V 177 E. 4.1 S. 183, 115 V 133 E. 6c aa S. 140):  besonders dramatische Begleitumstände oder besondere Eindrück- lichkeit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 E. 6b S. 367, BGE 115 V 133 E. 6c bb S. 140; vgl. RKUV 1997 U 272 S. 174 E. 4b). 3.4 Gestützt auf Art. 19 Abs. 1 UVG sowie gemäss konstanter Recht- sprechung hat der Versicherer – sofern allfällige Eingliederungsmassnah-</w:t>
      </w:r>
    </w:p>
    <w:p>
      <w:r>
        <w:t>Urteil des Verwaltungsgerichts des Kantons Bern vom 9. Mai 2018, UV/17/830, Seite 11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 3.5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arbeitsunfähig sind (BGE 132 V 93 E. 4 S. 99). 4. 4.1 Dass das in der Schadenmeldung (act. II 5) geschilderte Ereignis vom 20. Mai 2015 die kumulativen Tatbestandselemente des Unfallbegriffs gemäss Legaldefinition (vgl. E. 3.1 hiervor) erfüllt, ist zu Recht unbestritten. Für den Nichtberufsunfall ist in intertemporalrechtlicher Hinsicht die bis 31. Dezember 2016 gültige Rechtslage massgebend (vgl. Abs. 1 der</w:t>
      </w:r>
    </w:p>
    <w:p>
      <w:r>
        <w:t>Urteil des Verwaltungsgerichts des Kantons Bern vom 9. Mai 2018, UV/17/830, Seite 12 Übergangsbestimmungen zur Änderung vom 25. September 2015 des UVG), was sich im vorliegenden Fall indes nicht auswirkt. 4.2 In medizinischer Hinsicht lassen sich für den Zeitraum vom 20. Mai 2015 (versichertes Unfallereignis) bis zum 24. Juli 2017 (angefochtener Einspracheentscheid [act. IIA 273]) den Akten im Wesentlichen die folgen- den Angaben entnehmen: 4.2.1 Am Folgetag des Unfalls vom 20. Mai 2015, bei welchem der Be- schwerdeführer als (allenfalls nicht angegurteter [vgl. E. 4.5.1 und E. 5.1 hiernach]) Autolenker auf einen anderen Personenwagen aufgefahren war (act. II 48, 54), begab er sich ins Spital D.________. Dort konnte eine Frak- tur sowie eine intrazerebrale Blutung mittels Schädel-CT ausgeschlossen werden und wurde ihm bei unauffälligen neurologischen Befunden Analge- sie bei Bedarf verordnet sowie eine vollständige Arbeitsunfähigkeit bis zum 24. Mai 2015 attestiert (act. IIA 326, 336/2 f.). Im entsprechenden Doku- mentationsbogen (act. II 29) vermerkte der Assistenzarzt am 4. August 2015 als vorläufige Diagnose ein kranio-zervikales Beschleunigungstrauma Grad 0 (keine Nackenbeschwerden, keine somatischen Befunde) gemäss QTF-Klassifikation (Quebec Task Force). 4.2.2 Der nachbehandelnde med. pract. E.________, Facharzt für Allge- meine Innere Medizin, gab im Bericht vom 27. Juli 2015 (act. II 28) an, sein Patient habe «am 22.6.2015 als Passagier eines Taxis einen Auffahrunfall» erlitten. Seither bestünden therapieresistente Schmerzen im Gesässbe- reich und der Leiste beidseits, welche muskulärer Natur seien und vor dem Unfall nicht vorgelegen hätten. Zudem sei im Verlauf ein beidseitiger Tinni- tus mit zerebralem Druckgefühl und Schwindel aufgetreten, was nunmehr bildgebend und HNO-ärztlich abgeklärt werde und vermutlich unfallbedingt sei. Während das entsprechende Schädel-MRI vom 31. August 2015 (act. II 62/2) keinen pathologischen Befund ergab, erhob der konsiliarisch beige- zogene Dr. med. F.________, Facharzt für Oto-Rhino-Laryngologie, auf- grund einer Hals-Sonographie zunächst einen Verdacht auf einen Morbus Sjögren und zog differentialdiagnostisch ein Non-Hodgkin-Lymphom in Be- tracht (act. II 118/5). Gemäss Laborbefund vom 9. September 2015 (act. II 118/6) liessen sich die für einen Morbus Sjögren als typisch ange- sehenen Veränderungen jedoch nicht ausmachen und es ergab sich auch</w:t>
      </w:r>
    </w:p>
    <w:p>
      <w:r>
        <w:t>Urteil des Verwaltungsgerichts des Kantons Bern vom 9. Mai 2018, UV/17/830, Seite 13 kein Anhalt für eine Malignität. Ebenso zeigte das MRI des Halses vom 28. September 2015 – nebst vergrösserten Ohrspeicheldrüsen – weder eindeutige Hinweise auf einen Morbus Sjögren noch Malignitätszeichen (act. II 62/4). In Kenntnis dieser Ergebnisse hielt med. pract. E.________ am 24. November 2015 fest, dass die unfallbedingten Beschwerden im Sinne einer kranio-zervikalen Distorsion Grad III (gemäss QTF- Klassifikation) im Verlauf regredient, abgeklärt und nicht mehr ursächlich für die mittlerweile aus anderen Gründen bestehende Arbeitsunfähigkeit seien (act. II 62/2). 4.2.3 Am 21. Dezember 2015 gab Dr. med. G.________, Facharzt für Orthopädische Chirurgie und Traumatologie des Bewegungsapparates, unter anderem an, die nach dem Autounfall zunächst aufgetretenen Schmerzen und das Blockadegefühl in der gesamten rechten Körperhälfte seien unter Schmerzmedikation nach einem Monat verschwunden. Im Be- reich der HWS bestünden keine Schmerzen, unter anderem seien jedoch neu zunehmende Schmerzen in der rechten Schulter aufgetreten. Er dia- gnostizierte in diesem Zusammenhang aufgrund der Bildgebung eine Ska- puladyskinesie mit Myogelosen im Bereich der medialen Skapula- stabilisierenden Muskulatur (act. II 68; vgl. auch act. IIA 271/21 f.). 4.2.4 Dr. med. H.________, Praktischer Arzt, orientierte im Bericht vom 22. Februar 2016 (act. II 89) darüber, dass der Beschwerdeführer seit 13. Februar 2015 (notfallmässig wegen Panikattacken) bzw. seit 16. Sep- tember 2015 wegen des Unfalls bei ihm in Behandlung stehe. Es handle sich um einen nicht leicht einzuordnenden Fall, insbesondere weil beim Autounfall kein organischer Kern habe festgestellt werden können. Die psychischen Auffälligkeiten deuteten auf eine schwere Schmerzverarbei- tungsstörung hin. Der Patient sei bei der letzten Konsultation an zwei Krü- cken, mit fehlender Kraft und schmerzdemonstrierend, gekommen, wes- halb nichts anders übrig geblieben sei, als eine 100%ige Arbeitsunfähigkeit zu attestieren. 4.2.5 Der Suva-Kreisarzt Dr. med. I.________, Facharzt für Orthopädi- sche Chirurgie und Traumatologie des Bewegungsapparates, erklärte am 14. März 2016 unter anderem, es seien keine unfallbedingten richtungge- benden strukturellen Läsionen dokumentiert und auch hirnorganisch lägen</w:t>
      </w:r>
    </w:p>
    <w:p>
      <w:r>
        <w:t>Urteil des Verwaltungsgerichts des Kantons Bern vom 9. Mai 2018, UV/17/830, Seite 14 keine Unfallfolgen vor (act. II 92). Nachdem Dr. med. C.________ im Be- richt vom 8. April 2016 (act. IIA 239/2-4) die geklagten Beschwerden in den bekannten essentiellen Tremor eingeordnet (ohne dass sich in der neuro- logischen Untersuchung pathologische Befunde gezeigt hatten) und med. pract. E.________ am 20. Juni 2016 keinen medizinisch indizierten weite- ren Abklärungsbedarf gesehen hatte (act. II 118/1), bestätigte der Kreisarzt am 22. Juni 2016 seine bisherige Aktenbeurteilung, wobei er den medizini- schen Endzustand als erreicht betrachtete (act. II 119). 4.2.6 Unter Einbezug eines Berichts der behandelnden Dr. med. J.________ (im Medizinalberuferegister ohne anerkannten Facharzttitel verzeichnet [vgl. &lt;www.medregom.admin.ch&gt;]) vom 6. Juli 2016 (act. II 141), in welchem diese über einen nach dem Unfall rapide verschlechterten psychischen Zustand berichtete und eine leichte Intelligenzminderung in Betracht zog, wurde seitens der Abteilung Versicherungsmedizin der Be- schwerdegegnerin am 12. September 2016 eine psychiatrische Beurteilung abgegeben (act. II 155). Darin diagnostizierte Dr. med. K.________, Fach- arzt für Psychiatrie und Psychotherapie, hauptsächlich eine Anpassungs- störung, Angst und depressive Reaktion gemischt (ICD-10: F43.22). Als Verdachtsdiagnosen vermerkte er zudem eine somatoforme Schmerz- störung (ICD-10: F45.30 [richtig wohl: F45.4]), eine relevante Persönlich- keitspathologie sowie eine leichte Intelligenzminderung. Er gelangte zum Schluss, dass die psychische Problematik bald nach dem Unfall eine ein- deutige Dominanz gezeigt habe und die entsprechenden Beschwerden bis heute dominierten. Nach überwiegender Wahrscheinlichkeit liege weder eine Arbeitsunfähigkeit noch eine (Teil-)Unfallkausalität vor. 4.2.7 Nach dem Vorliegen weiterer Unterlagen (Bericht des Dr. med. L.________, Facharzt für Chirurgie bzw. Handchirurgie vom 22. Dezember 2016 [act. IIA 209], undatierter Bericht des med. pract. E.________ [Ein- gang 26. Januar 2017; act. IIA 215]) bekräftige Dr. med. I.________ am 27. Januar 2017 seine bisherigen Einschätzungen (act. IIA 217). 4.2.8 In der Folge wurde sowohl seitens der Tagesklinik der Psychiatri- schen Dienste M.________ als auch der Psychosomatischen Medizin des Spitals Q.________ im Zusammenhang mit dem Unfallereignis vom 20. Mai 2015 ein Verdacht auf eine posttraumatische Belastungsstörung</w:t>
      </w:r>
    </w:p>
    <w:p>
      <w:r>
        <w:t>Urteil des Verwaltungsgerichts des Kantons Bern vom 9. Mai 2018, UV/17/830, Seite 15 (PTBS; ICD-10: F43.1) geäussert. Nebst der angegebenen anhaltenden somatoformen Schmerzstörung (ICD-10: F45.4), der mittelgradigen de- pressiven Episode (ICD-10: F32.1) sowie der Panikstörung (ICD-10: F41.0) wurde zudem aufgrund der Herz- und Kreislaufprobleme – für welche keine kardiale Pathologie gefunden worden war (act. IIA 271/10-18) – eine soma- toforme autonome Funktionsstörung (ICD-10: F45.3) postuliert (act. IIA 234/2-4, 247/2-4, 271/34-36; vgl. auch act. I 27). 4.2.9 Eine weitere Bildgebung vom 21. Juni 2017 (Thorax CT mit intra- venöser Kontrastmittelgabe) offenbarte eine mediastinale Lymphadenopa- thie unklarer Ätiologie, wogegen sich keine Hinweise auf eine Lungenem- bolie oder eine interstitielle Pneumopathie zeigten (act. IIA 271/37). 4.3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w:t>
      </w:r>
    </w:p>
    <w:p>
      <w:r>
        <w:t>Urteil des Verwaltungsgerichts des Kantons Bern vom 9. Mai 2018, UV/17/830, Seite 16 achters allerdings ein strenger Massstab anzulegen (BGE 125 V 351 E. 3b ee S. 354). 4.4 Die Beschwerdegegnerin stützte sich im angefochtenen Einspra- cheentscheid vom 24. Juli 2017 (act. IIA 273) hauptsächlich auf die Ein- schätzungen des Dr. med. I.________ (act. II 92, 119; act. IIA 217). Des- sen fachärztliche Aktenbeurteilungen erfüllen die vorerwähnten höchstrich- terlichen Beweisanforderungen und erbringen vollen Beweis (vgl. E. 4.3 hiervor), womit sich weitere Sachverhaltserhebungen – insbesondere in Form des eventualiter beantragten Gerichtsgutachtens (Beschwerde S. 2 Ziff. I) – erübrigen (antizipierte Beweiswürdigung [BGE 122 V 157 E. 1d S. 162]). Dass der Suva-Kreisarzt auf eine klinische Exploration des Be- schwerdeführers verzichtete, ist nicht zu beanstanden, konnte er sich auf- grund der vorhandenen Unterlagen doch ein gesamthaft lückenloses Bild verschaffen (vgl. RKUV 2006 U 578 S. 175 E. 3.4, 1988 U 56 S. 371 E. 5b). Zwar liess sich Dr. med. I.________ anfänglich durch die widersprüchlichen Angaben über das Datum und die Umstände des Schadenereignisses (vgl. insbesondere act. II 28/1) beirren, der entsprechende Widerspruch in den Akten liess sich jedoch schliesslich beseitigen (act. II 60/1, 179). Seine Schlussfolgerungen sind nachvollziehbar und überzeugend begründet. Überdies präsentiert sich die medizinische Aktenlage ohnehin insoweit kohärent und widerspruchsfrei, als die involvierten Ärzte grundsätzlich darin übereinstimmen, dass der medizinische Endzustand (im Sinne von Art. 19 Abs. 1 UVG; vgl. E. 3.4 hiervor) im Zeitpunkt der Leistungsterminierung per 31. März 2017 (act. IIA 242/1) längst eingetreten war, keine unfallbedingten organisch objektiv ausgewiesenen Beschwerden festgestellt werden konn- ten und die physischen Beschwerden im Verlauf der ganzen Entwicklung vom Unfall bis zum Beurteilungszeitpunkt gesamthaft nur eine sehr unter- geordnete Rolle gespielt haben (vgl. E. 3.3.3 hiervor). 4.4.1 Dr. med. I.________ erklärte bereits am 22. Juni 2016, von einer weiteren Behandlung könne überwiegend wahrscheinlich keine namhafte Besserung des Gesundheitszustandes erreicht werden (act. II 119), was mit dem Bericht des behandelnden med. pract. E.________ vom 20. Juni 2016 (act. II 118/1) korreliert, wonach kein medizinisch indizierter Ab- klärungsbedarf mehr bestehe. Zwar wies der Letztere im Januar 2017 dar-</w:t>
      </w:r>
    </w:p>
    <w:p>
      <w:r>
        <w:t>Urteil des Verwaltungsgerichts des Kantons Bern vom 9. Mai 2018, UV/17/830, Seite 17 auf hin, dass der Beschwerdeführer noch Schmerzen an der oberen Brust- wirbelsäule (BWS) verspüre und Physiotherapie in Anspruch nehme (act. IIA 215), eine Fortsetzung der ärztlichen Behandlung wurde indes nicht postuliert. Sodann wurde der Beschwerdeführer nach der am 3. März 2017 beendeten Therapie in der Tagesklinik der M.________ zwar von Dr. med. J.________ weiter betreut (act. IIA 271/34), da hier indes die sog. Psycho- Praxis (BGE 115 V 133; E. 3.3.3 hiervor) Anwendung findet (vgl. E. 4.6 hiernach), ist im Kontext von Art. 19 Abs. 1 UVG einzig eine allfällige Forts- etzung der auf die somatischen Leiden gerichteten ärztlichen Behandlung massgebend (vgl. BGE 134 V 109 E. 6.1 S. 116). 4.4.2 Die Bildgebung – insbesondere das initiale Schädel-CT vom 21. Mai 2015 (act. IIA 326) sowie das Schädel-MRI vom 31. August 2015 (act. II 62/3) – zeigte keine unfallbedingten strukturellen Schäden. Im Tomogramm des Halses vom 28. September 2015 präsentierten sich lediglich vergrös- serte Ohrspeicheldrüsen (act. II 62/4) und im Zusammenhang mit der kurz vor dem Einspracheentscheid vom 24. Juli 2017 (act. IIA 273) im Thorax- CT vom 21. Juni 2017 entdeckten unspezifischen Erkrankung der Lymph- knoten (act. IIA 271/37) stellte keiner der Ärzte einen Bezug zum Unfaller- eignis vom 20. Mai 2015 her. Hinsichtlich der erstmals im Dezember 2015 erwähnten rechtsseitigen Schulterbeschwerden ergab sich kein Anhalt für eine Läsion der Rotatorenmanschette (RM), sondern zeigten sich bloss Muskelverhärtungen (Myogelosen) an den Rhomboiden bzw. am Schulter- blattheber (act. II 68). Die Dres. med. H.________ und I.________ waren sich einig, dass kein unfallbedingtes organisches Korrelat vorliegt (act. II 89/2, 92, 119; act. IIA 217). 4.4.3 Die bereits vor dem Unfall behandelten psychischen Beschwerden (act. II 80) standen auch nach dem Ereignis vom 20. Mai 2015 im Vorder- grund. In der von den M.________ vom Dezember 2014 bis Januar 2016 dokumentierten Krankengeschichte findet der Unfall denn auch überhaupt keine Erwähnung (act. II 125/3-11). Zudem wiesen Dr. med. G.________ und med. pract. E.________ Ende 2015 darauf hin, dass die nach der Auf- fahrkollision aufgetretenen Beschwerden bereits nach einem Monat ver- schwunden seien (act. II 68) bzw. nunmehr nicht mehr wegen der unfallbe- dingten kranio-zervikalen Distorsion, sondern aus anderen Gründen eine</w:t>
      </w:r>
    </w:p>
    <w:p>
      <w:r>
        <w:t>Urteil des Verwaltungsgerichts des Kantons Bern vom 9. Mai 2018, UV/17/830, Seite 18 Arbeitsunfähigkeit bestehe (act. II 62/2). In dieselbe Richtung zielte Dr. med. K.________, der im September 2016 überzeugend darlegte, dass die psychische Problematik nach dem Unfall eine eindeutige Dominanz auf- wies und auch den seitherigen Verlauf dominiere (act. II 155/13 ff.). 4.5 Auch aus den seitens des Beschwerdeführers im vorliegenden Be- schwerdeverfahren aufgelegten medizinischen Unterlagen, welche erst nach dem angefochtenen Einspracheentscheid vom 24. Juli 2017 (act. IIA 273) – der grundsätzlich den gerichtlichen Überprüfungshorizont markiert (BGE 131 V 242 E. 2.1 S. 243, 130 V 138 E. 2.1 S. 140) – datieren (act. I 13 f., 16-19, 26 f.), ergeben sich keine relevanten Aspekte, die ge- eignet wären, den Beweiswert der Aktenbeurteilungen des Dr. med. I.________ (act. II 92, 119; act. IIA 217) zu erschüttern. 4.5.1 Das Verlaufs-MRI des Schädels vom 22. September 2017 zeigte im Vergleich zu den Voruntersuchungen vom 1. April und 31. August 2015 (act. I 10/2; act. II 62/3) unveränderte Befunde (act. I 13/1). Ein gleichzeitig erfolgtes MRI der HWS offenbarte zwar einen anterioren Anulusriss auf Höhe C5/6 und C6/7 sowie ein Knochenmarködem anteroinferior im Wir- belkörper C6. Dr. med. N.________, Fachärztin für Radiologie, erachtete einen Zusammenhang mit einem Trauma jedoch lediglich als möglich (act. I 13/2), was mit Blick auf den massgebenden Beweisgrad der überwiegen- den Wahrscheinlichkeit (BGE 138 V 218 E. 6 S. 221; SVR 2017 UV Nr. 20 S. 67 E. 3.2) nicht genügt, um eine unfallbedingte strukturelle Schädigung zu beweisen. Hinzu kommt, dass sich die von der Beschwerdegegnerin eingereichte Aktenbeurteilung vom 21. Dezember 2017 (act. IIA 242) ein- gehend mit der entsprechenden Fragestellung befasst. Prof. Dr med. O.________, Fachärztin für Neurochirurgie, gelangte dabei zum einleuch- tenden Schluss, dass die Bandscheibenveränderungen überwiegend wahr- scheinlich weder traumatisch entstanden noch durch das Unfallereignis symptomatisch geworden seien. Dass sie auch die biomechanische Kurz- beurteilung vom 18. Januar 2017 (act. IIA 213/3-8) miteinbezog, ist nicht zu beanstanden. Es ist nicht ersichtlich, inwiefern diese Kurzbeurteilung ge- stützt auf offensichtlich unvollständige Akten ergangen und fehlerhaft sein soll (Replik S. 2 Ziff. II Ziff. 3 f.). Wohl lagen den Experten der Arbeitsgrup- pe für Unfallmechanik (U.________) unter anderem Fotos des im Heckbe-</w:t>
      </w:r>
    </w:p>
    <w:p>
      <w:r>
        <w:t>Urteil des Verwaltungsgerichts des Kantons Bern vom 9. Mai 2018, UV/17/830, Seite 19 reich beschädigten Fahrzeugs (act. IIA 207/13-25), nicht aber solche des auffahrenden Autos vor (act. IIA 213/3 f.). Sie kannten jedoch die Daten beider Fahrzeuge und stützen sich bezüglich der Schäden am Auto des Beschwerdeführers auf die Angaben im Polizeirapport (act. II 48, 54). Zu- dem mag es zwar zutreffen, dass der erst im August 2015 ausgefüllte Do- kumentationsbogen für Erstkonsultation nach kranio-zervikalem Beschleu- nigungstrauma (act. II 29) insbesondere zur Frage, ob der Sicherheitsgurt getragen wurde, allenfalls unzutreffende Angaben enthält. In der biome- chanischen Kurzbeurteilung wurde diesem Umstand jedoch insofern Rech- nung getragen, als auch die mögliche biomechanisch relevante Besonder- heit diskutiert wurde, dass der Beschwerdeführer – wie er selbst angab – nicht angegurtet war (act. IIA 213/5 f.). Hinzu kommt, dass die biomechani- sche Kurzbeurteilung für sich alleine ohnehin keine ausreichende Grundla- ge für die Kausalitätsbeurteilung bildet (vgl. HANS-JAKOB MOSIMANN, Der Stellenwert von Unfallanalyse und Biomechanik für die Rechtsprechung, in: SZS 2011 S. 549 ff.) und die Neurochirurgin zusätzlich den klinischen Ver- lauf sowie die bildgebenden Befunde berücksichtigte (act. IIA 342/13). 4.5.2 Dr. med. P.________, Facharzt für Neurologie, fand gemäss Bericht vom 22. September 2017 (act. I 14) bezüglich des Blockadegefühls bzw. Schmerzempfindens an der linken Körperhälfte (Hemihypästhesie) keinen sicheren Hinweis auf eine neurologische Erkrankung, vielmehr ging er von einer Schmerzerkrankung im Sinne eines psychophysiologischen Be- schwerdekomplexes aus. 4.5.3 Dr. med. J.________ bestätigte am 3. Oktober 2017 (act. I 16), dass Angstzustände, Panik- und Hyperventilationsattacken im Vordergrund stünden und sich der Zustand seit dem Unfallereignis deutlich verschlech- tert habe, was – ebenso wie der Austrittsbericht der Tagesklinik der Psy- chosomatischen Medizin des Spitals Q.________ vom 12. Oktober 2017 (act. I 26) – letztlich die Einschätzung von Dr. med. K.________ stützt, wo- nach die psychische Problematik den gesamten Beschwerdeverlauf domi- nierten (act. II 155/19). Auf die aus fachfremder Perspektive geäusserte und nicht näher begründete Vermutung von Dr. med. J.________, dass die «Nackenschmerzen durch Verletzungen an der Wirbelsäule» ausgelöst worden seien (act. I 16/1), kann hingegen nicht abgestellt werden.</w:t>
      </w:r>
    </w:p>
    <w:p>
      <w:r>
        <w:t>Urteil des Verwaltungsgerichts des Kantons Bern vom 9. Mai 2018, UV/17/830, Seite 20 4.5.4 Was die rechtsseitigen Schulterbeschwerden anbelangt (Beschwer- de S. 5 Ziff. IV Ziff. 2), äusserte Dr. med. R.________ (gem. Medizinalberu- feregister [&lt;www.medregom.admin.ch&gt;] Praktischer Arzt, nach eigenen Angaben «Facharzt für Orthopädie und Traumatologie des Bewegungsap- parates») am 7. September 2017 den Verdacht, seit dem Verkehrsunfall im Mai 2015 komme es zu willkürlichen Subluxationen der betreffenden Schul- ter (act. I 17). Ein am 12. September 2017 durchgeführtes MRI ergab eine deutliche Tendinopathie der RM-Sehnen mit gelenkseitiger Läsion der Infraspinatussehne, Hinweise auf eine Schultersteife, eine geringe dorsale Subluxation im Schultergelenk sowie einen Verdacht auf einen Status nach Bankart-Läsion (act. I 18). PD Dr. med. S.________, Facharzt für Orthopä- dische Chirurgie und Traumatologie des Bewegungsapparates, legte in seiner Stellungnahme vom 20. Dezember 2017 (act. IIA 341) unter sorgfäl- tiger Würdigung der Aktenlage jedoch überzeugend dar, dass die Schulter- beschwerden nicht überwiegend wahrscheinlich auf das inkriminierte Schadenereignis vom 20. Mai 2015 zurückzuführen sind. Eine klinische Untersuchung (Replik S. 3 Ziff. II Ziff. 2) war dabei angesichts des lücken- losen Untersuchungsbefundes nicht zwingend (vgl. RKUV 2006 U 578 S. 175 E. 3.4, 1988 U 56 S. 371 E. 5b), zumal Dr. med. S.________ nicht daran zweifelte, dass die Schulter tatsächlich willkürlich subluxiert. Des Weiteren wäre in Bezug auf die Frage der natürlichen Unfallkausalität selbst dann nichts gewonnen, wenn sich der von Dr. med. R.________ erhobene Verdacht erhärtet hätte. Denn allein durch den Umstand, dass die gelegentliche Subluxation der rechten Schulter erst nach dem Unfall auftrat, gelten diese Beschwerden nicht als durch den Unfall verursacht (beweisrechtliche Unzulässigkeit der sog. «post hoc ergo propter hoc»- Argumentation [vgl. BGE 119 V 335 E. 2b bb S. 341; SVR 2008 UV Nr. 11 S. 36 E. 4.2.3]). 4.5.5 Schliesslich ist auch die vom Beschwerdeführer sinngemäss gel- tend gemachte Unfallkausalität der Ohrbeschwerden (Eingabe vom 9. Ok- tober 2017 S. 2; Replik S. 3 Ziff. II Ziff. 4) nicht ausgewiesen. Die vergrös- serten Ohrspeicheldrüsen entsprechen einer (leichten) rezidivierenden Pa- rotitis (act. II 62/4, 118/1), die – ebenso wenig wie der Morbus Sjögren – mit einer traumatischen Ätiopathogenese assoziiert wird (vgl. LEN- ARZ/BOENNINGHAUS, HNO, 14. Aufl. 2012, S. 374 f.). Soweit Dr. med.</w:t>
      </w:r>
    </w:p>
    <w:p>
      <w:r>
        <w:t>Urteil des Verwaltungsgerichts des Kantons Bern vom 9. Mai 2018, UV/17/830, Seite 21 T.________, Facharzt für Oto-Rhino-Laryngologie, im Bericht vom 6. Okto- ber 2017 (act. I 25) diesbezüglich – notabene ohne dies zu erläutern – von einem «bekannten Sjögren-Syndrom» ausging, widerspricht dies im Übri- gen sowohl dem histomorphologischen Befund vom 7. September 2015 (act. II 118/6) als auch dem MRI-Befund vom 28. September 2015 (act. 62/4). Dass es sich bei der diagnostizierten beidseitigen Tubenbelüftungs- störung bzw. Schallempfindungsschwerhörigkeit um organisch objektiv ausgewiesene Unfallfolgen handeln könnte, wurde weder von Dr. med. T.________ in Betracht gezogen noch ergeben sich angesichts der klinisch erhobenen Befunde hierfür Anhaltspunkte. Bezüglich des von med. pract. E.________ erwähnten beidseitigen Tinnitus‘ (act. II 28/1) besteht keine medizinisch gesicherte Grundlage, um ihn als körperliches Leiden zu be- trachten, weshalb mit ihm im Hinblick auf die Kausalität wie mit anderen organisch nicht objektiv ausgewiesenen Beschwerdebildern zu verfahren ist (vgl. BGE 138 V 248; E. 5 hiernach). 4.6 Als Zwischenergebnis ist festzuhalten, dass mit überwiegender Wahrscheinlichkeit einerseits der medizinische Endzustand im Zeitpunkt der Einstellung der vorübergehenden Leistungen per 31. März 2017 er- reicht war und andererseits keine somatischen Unfallfolgen bestehen. Wei- ter ist erstellt, dass die physischen Beschwerden im Verlauf der ganzen Entwicklung vom Unfall bis zum Beurteilungszeitpunkt gesamthaft nur eine sehr untergeordnete Rolle gespielt haben und damit ganz in den Hinter- grund getreten sind, weshalb letztlich offen bleiben kann, ob der Be- schwerdeführer beim Unfall überhaupt ein Schleudertrauma der HWS, eine dem Schleudertrauma äquivalente Verletzung oder ein Schädel-Hirntrauma erlitt bzw. ob sich innert der definierten Latenzzeit entsprechende Be- schwerden manifestierten (vgl. E. 3.3.3 hiervor). Immerhin gilt es anzumer- ken, dass der Unfallmechanismus mit einem Frontaufprall weniger charak- teristisch für ein Schleudertrauma (vgl. JÜRG SENN, HWS-/Hirnverletzungen und Biomechanik, in: AJP 1999 S. 626 Ziff. 4) bzw. jedenfalls für den Kör- per weniger belastend (vgl. Entscheid des BGer vom 15. September 2011, 8C_376/2011, E. 5.1) ist als bei einem Heckaufprall und zudem eine Com- motio cerebri (act. IIA 273/10 E. 5b) durch eine allfällige Kopfkontusion an der Windschutzscheibe keine dem Schleudertrauma äquivalente Verlet- zung darstellt (Entscheid des BGer vom 19. April 2017, 8C_44/2017, E. 4.1</w:t>
      </w:r>
    </w:p>
    <w:p>
      <w:r>
        <w:t>Urteil des Verwaltungsgerichts des Kantons Bern vom 9. Mai 2018, UV/17/830, Seite 22 mit Hinweisen). Die Adäquanz organisch nicht objektivierbarer Beschwer- den ist folglich nach der sog. Psycho-Praxis zu beurteilen (vgl. E. 3.3.3 hiervor). 5. 5.1 Der Unfallhergang vom 20. Mai 2015 ist in den amtlichen Akten dokumentiert. Gemäss den rudimentären Angaben in der Schadenmeldung fuhr der Beschwerdeführer zirka 30-50km/h, als plötzlich die vorausfahren- den Autos bremsten; beim Versuch zu bremsen sei es zu einem Zusam- menstoss gekommen (act. II 5 Ziff. 6). Laut Anzeigerapport der Kantonspo- lizei vom 21. Mai 2015 (act. II 48, 54) lenkte der Beschwerdeführer einen 1999 immatrikulierten … auf einer mit Geschwindigkeitsbegrenzung von 50km/h signalisierten Hauptstrasse innerorts, wobei es regnete und ein starkes Verkehrsaufkommen herrschte. Vor ihm fuhr eine Drittperson in einem 1998 erstzugelassenen (act. II 190/17) … Stationswagen. Um zirka 17.40 Uhr spurte die Drittperson an der Mittellinie ein und hielt an, um nach links abzubiegen. Zur selben Zeit blickte der Beschwerdeführer nach eige- nen Angaben auf ein Haus am rechten Fahrbahnrand und bemerkte zu spät, dass das Fahrzeug vor ihm angehalten hatte. Trotz sofortiger Voll- bremsung kollidierte der … mit dem Heck des ... Die (vorhandene) Lenk- rad-Airbags wurden bei beiden Fahrzeugen nicht ausgelöst. Anlässlich der polizeilichen Befragung gab der Beschwerdeführer unter anderem an, er sei in einer Kolonne mit zirka 50km/h gefahren, wobei der Abstand zum vorderen Fahrzeug zirka vier bis fünf Meter betragen habe. In letzter Se- kunde habe er versucht seinen Personenwagen nach rechts zu lenken um eine Kollision zu verhindern, trotzdem sei die linke vordere Ecke seines Fahrzeugs mit der rechten hinteren Ecke des anderen Autos kollidiert. Er habe eine «Beule» am Kopf und Nackenschmerzen davongetragen, da er keinen Sicherheitsgurt getragen habe. Auf den Lichtbildern des … (act. II 41/1-5, 42/1-5) sowie des … (act. II 190/11-16, 190/20-23) ist ersichtlich, dass die Kollision mit geringer Überdeckung erfolgte und beim Fahrzeug des Beschwerdeführers unter anderem das Verbund-Sicherheitsglas der Windschutzscheibe im oberen Bereich auf der Fahrerseite kreisförmig sprang. Die Experten der U.________ gingen davon aus, dass der … durch</w:t>
      </w:r>
    </w:p>
    <w:p>
      <w:r>
        <w:t>Urteil des Verwaltungsgerichts des Kantons Bern vom 9. Mai 2018, UV/17/830, Seite 23 den frontalen Anprall eine Geschwindigkeitsänderung (∆-V) in Rückwärts- richtung erfuhr, welche unterhalb oder knapp innerhalb eines Bereichs von 20-30km/h lag, wobei diese Angaben mangels konkreter Informationen zum Frontschaden des … mit entsprechender Unsicherheit behaftet seien (act. IIA 213/4). Nach höchstrichterlicher Rechtsprechung werden einfache Auffahrunfälle in der Regel als mittelschwer im Grenzbereich zu den leich- ten Unfällen qualifiziert (Entscheid des BGer vom 16. Dezember 2016, 8C_425/2016, E. 4.3.3 mit Hinweisen). Soweit der Beschwerdeführer für eine Qualifikation des Ereignisses als schwerer Unfall plädiert (Beschwerde S. 6 Ziff. IV Ziff. 3; Replik S. 3 Ziff. II Ziff. 5) ist ihm nicht zu folgen. Selbst wenn aufgrund seiner Angaben sowie der gesprungenen Windschutzschei- be davon ausgegangen wird, dass er nicht angegurtet war und den Kopf an der Frontscheibe kontusionierte, wäre das Ereignis mit Blick auf die Kasuis- tik (vgl. RUMO-JUNGO/HOLZER, Bundesgesetz über die Unfallversicherung, 4. Aufl. 2012, S. 65 ff.) höchstens als mittelschwer im engeren Sinne ein- zuordnen. Bei der gegebenen Unfallschwere könnte die Adäquanz nur be- jaht werden, wenn mindestens drei der sieben Adäquanzkriterien in einfa- cher Form erfüllt wären oder eines besonders ausgeprägt vorläge (vgl. E. 3.3.3 hiervor). 5.1.1 Dem Unfallereignis vom 20. Mai 2015 muss bei objektiver Betrach- tung eine besondere Eindrücklichkeit abgesprochen werden, zumal jedem mindestens mittelschweren Unfall eine gewisse Eindrücklichkeit eigen ist (vgl. Entscheid des BGer vom 15. Januar 2016, 8C_568/2015, E. 3.5). Be- sonders dramatische Begleitumstände sind ebenfalls nicht auszumachen und wurden auch nur in deutlich gravierenderen Fällen bejaht (vgl. Recht- sprechungsübersicht im Entscheid des BGer vom 6. November 2012, 8C_398/2012, E. 6.1.1). Das entsprechende Adäquanzkriterium ist nicht erfüllt, geschweige denn in besonders ausgeprägter Weise. 5.1.2 Der Beschwerdeführer hat sich beim Auffahrunfall als einzige so- matische Verletzung höchstens eine «Beule» am Kopf (act. II 48/8, 54/8) zugezogen (wobei auf den undatierten Fotos weder ein Hämatom noch eine Schwellung erkennbar ist [act. II 41/8, 41/10, 42/8, 42/10]). Eine sol- che «Beule» durch den Kopfaufprall an der A-Säule oder Windschutzschei- be stellt keine schwere oder besondere Verletzung dar (vgl. Entscheid des</w:t>
      </w:r>
    </w:p>
    <w:p>
      <w:r>
        <w:t>Urteil des Verwaltungsgerichts des Kantons Bern vom 9. Mai 2018, UV/17/830, Seite 24 BGer vom 21. Dezember 2012, 8C_727/2012, E. 3.3). Das entsprechende Kriterium wäre selbst dann nicht zu bejahen, wenn die Schulterbeschwer- den und Bandscheibenveränderungen auf den Unfall zurückzuführen wären. Es wurde höchstrichterlich beispielsweise auch bei einer Fraktur eines Halswirbels, Distorsion des linken oberen Sprunggelenks sowie Kon- tusion der linken Schulter verneint (vgl. Entscheid des BGer vom 18. Juli 2007, U 88/06, E. 7.2.2); ebenso bei einer Beckenringfraktur mit oberer und unterer Schambeinfraktur samt gleichzeitiger Thorax- bzw. BWS-Fraktur (vgl. Entscheid des Eidgenössischen Versicherungsgerichts [EVG; heute BGer] vom 16. Januar 2006, U 36/05, lit. A bzw. E. 3.4). 5.1.3 Eine ungewöhnlich lange ärztliche Behandlung fand nicht statt. Der Beschwerdeführer wurde am Tag nach dem Unfall im Spital D.________ ambulant untersucht, wobei die Ärzte Bedarfsanalgesie ver- ordneten (act. IIA 336/2 f.). Bis zum Erreichen des medizinischen Endzu- standes konzentrierte sich die Behandlung auf die psychische Problematik. Es wurden zwar noch verschiedene Beschwerdesymptome apparativ, bild- gebend oder labortechnisch näher abgeklärt (act. II 62/3 f., 68/2, 118/5 f.; act. IIA 271/10, 271/19 f., 271/37, 326), es fanden indes weder invasive Eingriffe noch eigentliche ärztliche Behandlungen von somatischen Ge- sundheitsschäden statt, der Beschwerdeführer nahm höchstens noch Phy- siotherapie in Anspruch (act. IIA 215). 5.1.4 Körperliche Dauerschmerzen sind nicht ausgewiesen. Initial klagte der Beschwerdeführer über muskuläre Schmerzen im Gesässbereich und der Leiste beidseits (act. II 28/1). Gemäss Dr. med. G.________ ver- schwanden die Schmerzen und das Blockadegefühl in der gesamten rech- ten Körperhälfte bereits nach einem Monat (act. II 68/1) und med. pract. E.________ beschrieb die unfallbedingten Beschwerden im November 2015 als regredient (act. II 62/2). Zwar sollen im Januar 2017 noch BWS- Schmerzen persistiert haben (act. IIA 215), eine somatische Ursache fand sich hierfür aber offensichtlich nicht. Das Kriterium der körperlichen Dauer- schmerzen ist bei dieser Ausgangslage nicht erfüllt. 5.1.5 Eine ärztliche Fehlbehandlung, welche die Unfallfolgen erheblich verschlimmert hat, ist nicht aktenkundig und wurde auch nicht geltend ge-</w:t>
      </w:r>
    </w:p>
    <w:p>
      <w:r>
        <w:t>Urteil des Verwaltungsgerichts des Kantons Bern vom 9. Mai 2018, UV/17/830, Seite 25 macht. Ein schwieriger Heilungsverlauf mit erheblichen Komplikationen ist ebenso wenig ausgewiesen. 5.1.6 Die erstkonsultierten Ärzte des Spitals D.________ bescheinigten für vier Tage eine 100%ige Arbeitsunfähigkeit. Im Unfallschein wurde dar- aufhin fast durchgehend eine vollständige Arbeitsunfähigkeit attestiert (act. II 16, 23, 24/2, 32, 65, 78/2, 84/3, 94, 103, 113, 133/2, 159/2, 180/2, 181; act. IIA 200/2, 208, 210/2, 214/2, 225/2, 240/2, 252/2, 256/2; act. I 12). Diese Arbeitsunfähigkeiten wurden jedoch offensichtlich hauptsächlich aus psychischen Gründen oder allenfalls im Zusammenhang mit den hier nicht Streitgegenstand bildenden früheren Unfällen (vgl. E. 1.2 hiervor) ange- nommen. So räumte Dr. med. H.________ beispielsweise ein, dass er al- lein deshalb von einer Arbeitsunfähigkeit ausging, weil der Beschwerdefüh- rer mit Krücken sowie schmerzdemonstrierend in die Sprechstunde ge- kommen sei (act. II 89/2) und med. pract. E.________ erklärte im Novem- ber 2015, die unfallbedingten Beschwerden seien nicht mehr ursächlich für die mittlerweile aus anderen Gründen bestehende Arbeitsunfähigkeit (act. II 62/2). Das Kriterium des Grades und Dauer der physisch bedingten Ar- beitsunfähigkeit ist damit ebenfalls nicht erfüllt. 5.2 Nach dem Gesagten ist vorliegend keines der massgebenden Krite- rien erfüllt. Folglich ist die adäquate Unfallkausalität der psychischen Be- schwerden zu verneinen. Weil auch keine somatischen Unfallfolgen beste- hen, stellte die Beschwerdegegnerin die vorübergehenden Leistungen zulässigerweise per 31. März 2017 ein und verneinte einen Anspruch auf weitere Unfallversicherungsleistungen zu Recht. Die gegen den Einspra- cheentscheid vom 24. Juli 2017 (act. IIA 272) erhobene Beschwerde ist abzuweisen.</w:t>
      </w:r>
    </w:p>
    <w:p>
      <w:r>
        <w:rPr>
          <w:b/>
        </w:rPr>
        <w:t>E. 6.1</w:t>
      </w:r>
    </w:p>
    <w:p>
      <w:r>
        <w:t>In Anwendung von Art. 1 Abs. 1 UVG i.V.m. Art. 61 lit. a ATSG sind keine Verfahrenskosten zu erheben.</w:t>
      </w:r>
    </w:p>
    <w:p>
      <w:r>
        <w:t>Urteil des Verwaltungsgerichts des Kantons Bern vom 9. Mai 2018, UV/17/830, Seite 26</w:t>
      </w:r>
    </w:p>
    <w:p>
      <w:r>
        <w:rPr>
          <w:b/>
        </w:rPr>
        <w:t>E. 6.2</w:t>
      </w:r>
    </w:p>
    <w:p>
      <w:r>
        <w:t>Bei diesem Ausgang des Verfahrens ist dem Beschwerdeführer keine Parteientschädigung zuzusprechen (Art. 1 Abs. 1 UVG i.V.m. Art. 61 lit. g ATSG [Umkehrschluss]).</w:t>
      </w:r>
    </w:p>
    <w:p>
      <w:r>
        <w:rPr>
          <w:b/>
        </w:rPr>
        <w:t>E. 6.3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w:t>
      </w:r>
    </w:p>
    <w:p>
      <w:r>
        <w:rPr>
          <w:b/>
        </w:rPr>
        <w:t>E. 6.3.1</w:t>
      </w:r>
    </w:p>
    <w:p>
      <w:r>
        <w:t>Die Bedürftigkeit im Sinne der Prozessarmut ist aktenkundig (act. I 4). Das Verfahren kann zudem noch gerade nicht als aussichtslos bezeichnet werden und die Notwendigkeit einer Rechtsverbeiständung ist zu bejahen. Eine Rechtsschutzversicherung besteht erst seit 1. Mai 2016 (act. I 5; act. IIA 277/2 Ziff. 8; vgl. auch act. IIA 278/2), weshalb es an der entsprechenden Versicherungsdeckung mangelt (vgl. AVB …, Gesund- heitsrechtsschutzversicherung [VVG], gültig ab 2009, Ziff. 3 [abrufbar unter &lt;www…..ch&gt;, Rubrik: Privatkunden/Rechtsschutz/Gesundheits- rechtsschutz/Downloads/Vertragsbedingungen), was die Beschwerdegeg- nerin mit der am 19. September 2017 bewilligten unentgeltlichen Verbei- ständung für das Einspracheverfahren anerkannt hat (act. IIA 280). Das Gesuch um unentgeltliche Rechtspflege und Beiordnung von Rechtsanwäl- tin B.________ ist demnach gutzuheissen. Festzusetzen bleibt das amtli- che Honorar von Rechtsanwältin B.________.</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w:t>
      </w:r>
    </w:p>
    <w:p>
      <w:r>
        <w:t>Urteil des Verwaltungsgerichts des Kantons Bern vom 9. Mai 2018, UV/17/830, Seite 27 Art. 1 der kantonalen Verordnung vom 20. Oktober 2010 über die Entschä- digung der amtlichen Anwältinnen und Anwälte (EAV; BSG 168.711) be- trägt der Stundenansatz Fr. 200.--. Mit Kostennote vom 2. April 2018 macht die gemäss UID-Register (vgl. &lt;www.uid.admin.ch&gt;) nicht mehrwertsteuerpflichtige Rechtsanwältin B.________ einen Zeitaufwand von 15.55 Stunden bzw. ein Honorar von Fr. 3‘887.50, zuzüglich Auslagen von Fr. 106.60, total Fr. 3‘994.10, geltend, was nicht zu beanstanden ist. Folglich wird der tarifmässige Parteikosten- ersatz für dieses Verfahren auf Fr. 3‘994.10 festgesetzt. Davon ist Rechts- anwältin B.________ nach Eintritt der Rechtskraft dieses Urteils aus der Gerichtskasse ein amtliches Honorar von Fr. 3‘110.-- (15.55 h x Fr. 200.--) zuzüglich Auslagen von Fr. 106.60, total somit eine Entschädigung von Fr. 3‘216.60, auszurichten. Vorbehalten bleibt die Nachzahlungspflicht des Beschwerdeführers gegenüber dem Kanton Bern entsprechend den Vor- aussetzungen von Art. 123 ZPO (vgl. Art. 113 VRPG). Demnach entscheidet das Verwaltungsgericht: 1. Die Beschwerde wird abgewiesen. 2. Das Gesuch um unentgeltliche Rechtspflege und Beiordnung von Rechtsanwältin Dr. iur. B.________ als amtliche Anwältin wird gutge- heissen. 3. Es werden weder Verfahrenskosten erhoben noch eine Parteientschä- digung zugesprochen. 4. Der tarifmässige Parteikostenersatz der amtlichen Anwältin wird in die- sem Verfahren auf Fr. 3‘994.10 (inkl. Auslagen) festgesetzt. Davon wird Rechtsanwältin Dr. iur. B.________ nach Eintritt der Rechtskraft dieses Urteils aus der Gerichtskasse eine auf Fr. 3‘216.60 festgesetzte</w:t>
      </w:r>
    </w:p>
    <w:p>
      <w:r>
        <w:t>Urteil des Verwaltungsgerichts des Kantons Bern vom 9. Mai 2018, UV/17/830, Seite 28 Entschädigung (inkl. Auslagen) vergütet. Vorbehalten bleibt die Nach- zahlungspflicht nach Art. 123 ZPO. 5. Zu eröffnen (R): - Rechtsanwältin Dr. iur. B.________ z.H. des Beschwerdeführers - Suva - Bundesamt für Gesundheit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