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751 vom 3. Dezember 2015</w:t>
      </w:r>
    </w:p>
    <w:p>
      <w:r>
        <w:t>BE Verwaltungsgericht, 2015-12-03, DE</w:t>
      </w:r>
    </w:p>
    <w:p>
      <w:r>
        <w:rPr>
          <w:b/>
        </w:rPr>
        <w:t xml:space="preserve">Quelle: </w:t>
      </w:r>
      <w:r>
        <w:t>https://mcp.opencaselaw.ch/entscheid/be_verwaltungsgericht_200_2015_751</w:t>
      </w:r>
    </w:p>
    <w:p>
      <w:r>
        <w:t>FR: BE_VERWALTUNGSGERICHT 200 2015 751 du 3 décembre 2015</w:t>
      </w:r>
    </w:p>
    <w:p>
      <w:r>
        <w:t>IT: BE_VERWALTUNGSGERICHT 200 2015 751 del 3 dicembre 2015</w:t>
      </w:r>
    </w:p>
    <w:p>
      <w:pPr>
        <w:pStyle w:val="Heading2"/>
      </w:pPr>
      <w:r>
        <w:t>Regeste</w:t>
      </w:r>
    </w:p>
    <w:p>
      <w:r>
        <w:t>Verfügungen vom 25. Juni 2015 und 26. Juni 2015</w:t>
      </w:r>
    </w:p>
    <w:p>
      <w:pPr>
        <w:pStyle w:val="Heading2"/>
      </w:pPr>
      <w:r>
        <w:t>Erwägungen</w:t>
      </w:r>
    </w:p>
    <w:p>
      <w:r>
        <w:rPr>
          <w:b/>
        </w:rPr>
        <w:t>E. 1.1</w:t>
      </w:r>
    </w:p>
    <w:p>
      <w:r>
        <w:t>Die angefochtenen Entscheide sind in Anwendung von Sozialver- sicherungsrecht ergangen. Die Sozialversicherungsrechtliche Abteilung des Verwaltungsgerichts beurteilt gemäss Art. 57 des Bundesgesetzes über den Allgemeinen Teil des Sozialversicherungsrechts vom 6. Oktober 2000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die angefochtenen Entscheide berührt und hat ein schutzwürdiges Interesse an deren Aufhebung, weshalb er zur Beschwerde befugt ist (Art. 59 ATSG). Die örtliche Zuständigkeit ist gege- ben (Art. 69 Abs. 1 lit. a des Bundesgesetzes über die Invalidenversiche- 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bilden die Verfügungen vom 25. und 26. Juni 2015 (act. II 109 f.). Streitig und zu prüfen ist der Anspruch des Beschwer-</w:t>
      </w:r>
    </w:p>
    <w:p>
      <w:r>
        <w:t>Urteil des Verwaltungsgerichts des Kantons Bern vom 3. Dez. 2015, IV/15/751, Seite 6 deführers auf eine Invalidenrente und auf (weitere) berufliche Massnah- men.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Der Beschwerdeführer rügt, die Beschwerdegegnerin habe sein rechtliches Gehör verletzt, indem sie ihm den Bericht des RAD vom 10. Juni 2015 (act. II 108) nicht vor Erlass der angefochtenen Verfügungen zur Kenntnisnahme zugestellt habe. Die Angelegenheit sei deshalb zur Neubeurteilung an die Beschwerdegegnerin zurückzuweisen (Beschwerde, S. 4, Ziffer 2). Der Bericht des RAD vom 10. Juni 2015 (act. II 108) wurde dem Be- schwerdeführer zusammen mit der Verfügung vom 26. Juni 2015 (act. II 110; vgl. „Beilagen“) zugestellt. Zudem wurde dessen Inhalt in der Verfü- gung vom 26. Juni 2015 im Kern wiedergegeben, womit dem Beschwerde- führer die sachgerechte Anfechtung beider Verfügungen ohne weiteres möglich war. Ob im Umstand, wonach der fragliche RAD-Bericht – welcher im Übrigen inhaltlich nur geringfügig von jenem vom 15. Dezember 2014 abweicht und keine von den Vorbescheiden (act. II 97; 100) abweichende Beurteilung der geltend gemachten Ansprüche zur Folge hatte – dem Be- schwerdeführer nicht auch vor Erlass der angefochtenen Verfügungen zu- gestellt wurde, überhaupt eine Verletzung des rechtlichen Gehörs zu erblicken ist, erscheint mithin fraglich, kann aber offen bleiben, da nach der Rechtsprechung eine nicht besonders schwerwiegende Verletzung des rechtlichen Gehörs als geheilt gelten kann, wenn die betroffene Person – wie hier – die Möglichkeit erhält, sich vor einer Beschwerdeinstanz zu äus- sern, die sowohl den Sachverhalt wie die Rechtslage frei überprüfen kann (BGE 137 I 195 E. 2.3.2 S. 197, 126 V 130 E. 2b S. 132; SVR 2013 IV Nr. 26 S. 76 E. 4.2).</w:t>
      </w:r>
    </w:p>
    <w:p>
      <w:r>
        <w:t>Urteil des Verwaltungsgerichts des Kantons Bern vom 3. Dez. 2015, IV/15/751, Seite 7 Demnach wäre eine allfällige Gehörsverletzung im vorliegenden Be- schwerdeverfahren ohne weiteres geheilt.</w:t>
      </w:r>
    </w:p>
    <w:p>
      <w:r>
        <w:rPr>
          <w:b/>
        </w:rPr>
        <w:t>E. 3</w:t>
      </w:r>
    </w:p>
    <w:p>
      <w:r>
        <w:t>Zu prüfen ist zunächst die Rechtmässigkeit des mit Verfügung vom 26. Juni 2015 (act. II 110) verneinten Rentenanspruchs.</w:t>
      </w:r>
    </w:p>
    <w:p>
      <w:r>
        <w:rPr>
          <w:b/>
        </w:rPr>
        <w:t>E. 3.1</w:t>
      </w:r>
    </w:p>
    <w:p>
      <w:r>
        <w:t>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Invaliditätsgrad von mindestens 50% besteht Anspruch auf eine halbe Rente und bei einem Invaliditätsgrad von mindestens 40% ein solcher auf eine Viertelsrente.</w:t>
      </w:r>
    </w:p>
    <w:p>
      <w:r>
        <w:rPr>
          <w:b/>
        </w:rPr>
        <w:t>E. 3.2</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3.3</w:t>
      </w:r>
    </w:p>
    <w:p>
      <w:r>
        <w:t>Um den Invaliditätsgrad bemessen zu können, ist die Verwaltung (und im Beschwerdefall das Gericht) auf Unterlagen angewiesen, die Ärzte und gegebenenfalls auch andere Fachleute zur Verfügung zu stellen ha-</w:t>
      </w:r>
    </w:p>
    <w:p>
      <w:r>
        <w:t>Urteil des Verwaltungsgerichts des Kantons Bern vom 3. Dez. 2015, IV/15/751, Seite 8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w:t>
      </w:r>
    </w:p>
    <w:p>
      <w:r>
        <w:rPr>
          <w:b/>
        </w:rPr>
        <w:t>E. 4.1</w:t>
      </w:r>
    </w:p>
    <w:p>
      <w:r>
        <w:t>S. 325).</w:t>
      </w:r>
    </w:p>
    <w:p>
      <w:r>
        <w:rPr>
          <w:b/>
        </w:rPr>
        <w:t>E. 4.1.1</w:t>
      </w:r>
    </w:p>
    <w:p>
      <w:r>
        <w:t>Der Beschwerdeführer zog sich bei diversen Ereignissen im Jahre 2011 und 2012 Beschwerden im linken Knie zu (vgl. act. II 11.2 S. 45 ff.), welche anfänglich konservativ behandelt wurden (act. II 11.2 S. 17 f.). We- gen zunehmender Schmerzen – weswegen er ab April 2012 arbeitsunfähig geschrieben wurde (act. II 11.2 S. 15; 18) – erfolgte am 4. Juli 2012 ein operativer Eingriff, bei welchem eine Plica mediopatellaris und freie Ge- lenkskörper im linken Kniegelenk diagnostiziert wurden (act. II 11.2 S. 36).</w:t>
      </w:r>
    </w:p>
    <w:p>
      <w:r>
        <w:rPr>
          <w:b/>
        </w:rPr>
        <w:t>E. 4.1.2</w:t>
      </w:r>
    </w:p>
    <w:p>
      <w:r>
        <w:t>Im kreisärztlichen Untersuchungsbericht vom 30. Januar 2013 (act. II 19.2) diagnostizierte Dr. med. C.________ im Wesentlichen eine beginnende Gonarthrose links bei – u.a. – anhaltender Schmerzsymptoma- tik. Der Verlauf seit der Operation sei ungünstig; einerseits bestehe subjek- tiv eine massive Schmerzsymptomatik, zum zweiten sei der Verlauf aber auch objektiv behindert durch eine rezidivierende Ergussbildung, wie der Operateur ihm gegenüber ausgeführt habe. Bei der heutigen klinischen Untersuchung finde sich ein reizloses Kniegelenk, ohne Überwärmung und ohne Ergussbildung mit annähernd freiem Bewegungsumfang. Der Be- schwerdeführer wirke ängstlich, zeige bei vielen, auch vorsichtig durchge- führten Untersuchungsgängen eine extreme Abwehrhaltung und reagiere zum Teil inadäquat (S. 5). Er – Dr. med. C.________ – definiere das fol- gende Zumutbarkeitsprofil: Der Beschwerdeführer sei nicht mehr fähig, schwere und schwerste körperliche Arbeit zu leisten. Zumutbar sei ein ganztägiger Einsatz für leichte bis mittelschwere körperliche Arbeit in</w:t>
      </w:r>
    </w:p>
    <w:p>
      <w:r>
        <w:t>Urteil des Verwaltungsgerichts des Kantons Bern vom 3. Dez. 2015, IV/15/751, Seite 9 wechselnden Positionen, teils sitzend, teils stehend, teils gehend ohne Zwangspositionen der Kniegelenke, ohne Ersteigen von Leitern oder Gerüsten, ohne repetitives Treppensteigen, ohne Arbeiten in unwegsamem Gelände sowie ohne regelmässiges Heben und Tragen von Lasten über 15kg (S. 6).</w:t>
      </w:r>
    </w:p>
    <w:p>
      <w:r>
        <w:rPr>
          <w:b/>
        </w:rPr>
        <w:t>E. 4.1.3</w:t>
      </w:r>
    </w:p>
    <w:p>
      <w:r>
        <w:t>Vom 28. Oktober 2013 bis 2. Februar 2014 erfolgte ein Aufbautrai- ning in der J.________. Im entsprechenden Bericht vom 27. Januar 2014 (act. II 47) wurde festgehalten, der Beschwerdeführer verfüge über insge- samt gute handwerkliche Fähigkeiten. Die grössten Einschränkungen seien mehrheitlich auf die kaum vorhandenen Deutschkenntnisse zurückzu- führen. Zudem schätze er seine körperliche Belastbarkeit als äusserst ge- ring ein (S. 3 f.). Im Bericht zum zweiten Aufbautraining (3. Februar bis 27. April 2014) vom 23. April 2014 (act. II 61) wurde festgehalten, die Massnahme sei geprägt gewesen vom Gesundheitszustand des Beschwerdeführers. Er habe stets Knieschmerzen links benannt und daher nur sehr begrenzt sitzen, stehen, gehen und heben können. Er habe sich bemüht, die ihm aufgetragenen Arbeiten korrekt auszuführen, sei aber als zurückhaltend wahrgenommen worden, was wahrscheinlich auch an seinen sehr begrenzten Deutsch- kenntnissen gelegen habe. Eine leichte Steigerung im Bereich Selbstän- digkeit, Eigeninitiative, Arbeitstempo und aktives Mitmachen sei zum Schluss hin erkennbar gewesen (S. 2).</w:t>
      </w:r>
    </w:p>
    <w:p>
      <w:r>
        <w:rPr>
          <w:b/>
        </w:rPr>
        <w:t>E. 4.1.4</w:t>
      </w:r>
    </w:p>
    <w:p>
      <w:r>
        <w:t>Im Bericht vom 20. August 2014 (act. II 64) diagnostizierte Dr. med. H.________ einen Status nach Kniegelenksarthroskopie links mit Refixation des medialen Meniskushinterhorns vom 7. Mai 2014. Mittlerweile habe sich die Situation des linken Kniegelenks leicht verbessert. Die Ar- beitsunfähigkeit betrage 100% bis Ende August, danach Arbeitsversuch zu 50%.</w:t>
      </w:r>
    </w:p>
    <w:p>
      <w:r>
        <w:rPr>
          <w:b/>
        </w:rPr>
        <w:t>E. 4.1.5</w:t>
      </w:r>
    </w:p>
    <w:p>
      <w:r>
        <w:t>Med. pract. D.________ hielt am 14. Oktober 2014 (act. II 65) auf die Frage betreffend Zweckmässig- und Durchführbarkeit weiterer Einglie- derungsmassnahmen fest, der behandelnde Orthopäde (Dr. med. H.________) gehe bei seiner Aussage hinsichtlich der Möglichkeit eines 50%igen Arbeitsversuchs von einer stehenden Tätigkeit aus. Eine Einglie-</w:t>
      </w:r>
    </w:p>
    <w:p>
      <w:r>
        <w:t>Urteil des Verwaltungsgerichts des Kantons Bern vom 3. Dez. 2015, IV/15/751, Seite 10 derungsmassnahme im geschützten Rahmen sei drei Monate nach Kniege- lenksarthroskopie mit Meniskushinterhorn-Refixation medial durchführbar. Nach drei Monaten sollte ein Einsatz unter Einhaltung des Zumutbar- keitsprofils des Kreisarztes der SUVA vom 30. Januar 2013 in der freien Wirtschaft dann durchführbar sein.</w:t>
      </w:r>
    </w:p>
    <w:p>
      <w:r>
        <w:rPr>
          <w:b/>
        </w:rPr>
        <w:t>E. 4.1.6</w:t>
      </w:r>
    </w:p>
    <w:p>
      <w:r>
        <w:t>Dr. med. H.________ hielt mit Bericht vom 28. Oktober 2014 (act. II 103 S. 10) fest, unverändert sei es sehr schwierig, die vorliegenden MR- Befunde mit den zum Teil erheblichen Beschwerden in Zusammenhang zu bringen. Der Beschwerdeführer sollte unbedingt wieder in den Arbeitspro- zess integriert werden. Mit Bericht vom 3. November 2014 (act. II 67 S. 7 f.) diagnostizierte Dr. med. H.________ im Wesentlichen einen Status nach Kniegelenksarthro- skopie links mit Refixation des medialen Meniskushinterhorns vom 7. Mai 2014 mit/bei Chondropathie Grad II-Ill an der medialen Femurkondyle und medialer Meniskushinterhorn-Instabilität links. Auch die im Mai 2014 durch- geführte Kniegelenksarthroskopie habe keine wesentliche Besserung der Beschwerden gebracht (S. 7). Seit der genannten Operation sei der Be- schwerdeführer zu 100% arbeitsunfähig. Vorgesehen sei eine Reduktion der Arbeitsunfähigkeit im September 2014 gewesen. Aufgrund anhaltender Beschwerden habe der Beschwerdeführer die Arbeit aber noch nicht wie- der aufnehmen können. Es beständen persistierende Schmerzen im Berei- che des linken Kniegelenkes. Dadurch sei die Belastbarkeit sowie zum Teil auch die Beweglichkeit des Kniegelenkes eingeschränkt. Arbeiten in ste- hender Position seien während längerer Zeit nicht möglich. Auch das Trep- penhinauf- und hinuntersteigen bereite Mühe. Zudem könne der Beschwerdeführer keine grösseren Lasten heben oder tragen. Eine Belast- barkeit sei während drei bis vier Stunden pro Tag möglich. Vorausgesetzt sei eine Arbeit mit wechselnden Positionen ohne Arbeiten mit längerem Stehen als eine Stunde. Das Tragen und Anheben von Lasten sei bis ma- ximal 10kg möglich (S. 8). Mit Arbeitsunfähigkeitszeugnis vom 6. November 2014 (act. II 99 S. 4) at- testierte Dr. med. H.________ bis am 30. November 2014 eine 50%ige und ab dem 1. Dezember 2014 eine 20%ige Arbeitsunfähigkeit.</w:t>
      </w:r>
    </w:p>
    <w:p>
      <w:r>
        <w:t>Urteil des Verwaltungsgerichts des Kantons Bern vom 3. Dez. 2015, IV/15/751, Seite 11 Mit Bericht vom 9. Dezember 2014 (act. II 98 S. 2) hielt er fest, mittlerweile habe der Beschwerdeführer eine Arbeitsstelle angetreten, welche durch die Beschwerdegegnerin vermittelt worden sei. Dabei komme es aber immer noch zu zum Teil erheblichen Kniegelenkschmerzen links, auch bei sitzen- der Tätigkeit. Der Beschwerdeführer sei der Meinung, dass er nur zu 50% arbeiten könne. Vom Arbeitgeber her würden aber mindestens 80% ver- langt. Es sei ihm – Dr. med. H.________ – nicht ganz klar, warum der Be- schwerdeführer dermassen ausgeprägte Schmerzen entwickle, wenn er in einer sitzenden Position arbeiten könne. Die Kniegelenksveränderungen seien nicht in einem solchen Masse ausgeprägt, als dass nicht eine sitzen- de Tätigkeit über längere Zeit ausgeübt werden könne. Eine Beurteilung sei im Januar 2015 im Inselspital vorgesehen.</w:t>
      </w:r>
    </w:p>
    <w:p>
      <w:r>
        <w:rPr>
          <w:b/>
        </w:rPr>
        <w:t>E. 4.1.7</w:t>
      </w:r>
    </w:p>
    <w:p>
      <w:r>
        <w:t>Der RAD-Arzt Dr. med. E.________ hielt im Bericht vom 15. De- zember 2014 (act. II 80) fest, die Arbeitsfähigkeit als ... sei nicht mehr ge- geben, auch mittel- bis langfristig werde man sich auf rezidivierende Knieprobleme einstellen müssen. Er definiere deshalb folgendes Zumut- barkeitsprofil: Der Beschwerdeführer sei nicht mehr fähig, schwere und schwerste körperliche Arbeit zu leisten. Zumutbar sei ein ganztägiger Ein- satz für leichte bis mittelschwere körperliche Arbeit in wechselnden Positio- nen, teils sitzend, teils stehend, teils gehend ohne Zwangspositionen der Kniegelenke, ohne Ersteigen von Leitern oder Gerüsten, ohne repetitives Treppensteigen und ohne Arbeiten in unwegsamem Gelände sowie ohne regelmässiges Heben und Tragen von Lasten über 15kg. Eingliederungs- massnahmen seien gemäss Zumutbarkeitsprofil durchführbar, wobei keine medizinischen Massnahmen angezeigt seien. Eine Pensumreduktion auf 50% sei medizinisch nicht zu begründen (S. 3).</w:t>
      </w:r>
    </w:p>
    <w:p>
      <w:r>
        <w:rPr>
          <w:b/>
        </w:rPr>
        <w:t>E. 4.1.8</w:t>
      </w:r>
    </w:p>
    <w:p>
      <w:r>
        <w:t>Im Bericht des Spitals K.________ vom 27. Januar 2015 (act. II 99 S. 2 f.) wurde festgehalten, die persistierenden Beschwerden des medialen Kompartiments im linken Kniegelenk seien mit der beginnenden Kniege- lenksdegeneration zu erklären. Weitere operative Massnahmen seien je- doch abzulehnen (S. 3).</w:t>
      </w:r>
    </w:p>
    <w:p>
      <w:r>
        <w:rPr>
          <w:b/>
        </w:rPr>
        <w:t>E. 4.1.9</w:t>
      </w:r>
    </w:p>
    <w:p>
      <w:r>
        <w:t>Vom 1. Dezember 2014 bis 15. März 2015 gewährte die Be- schwerdegegnerin dem Beschwerdeführer ein Arbeitstraining, welches die- ser Ende Januar 2015 abbrach. Im entsprechenden Bericht der J.________</w:t>
      </w:r>
    </w:p>
    <w:p>
      <w:r>
        <w:t>Urteil des Verwaltungsgerichts des Kantons Bern vom 3. Dez. 2015, IV/15/751, Seite 12 vom 9. Februar 2015 (act. II 102) wurde festgehalten, die gesundheitlichen Beschwerden schienen für den Beschwerdeführer gegen Ende der zweiten Woche derart schlimm geworden zu sein, dass diese ihn veranlasst hätten, seinen Facharzt aufzusuchen, welcher ihm daraufhin vom 15. Dezember 2014 bis am 31. Januar 2015 eine Arbeitsunfähigkeit von 50% bescheinigt habe. Es habe sich schnell gezeigt, dass der Beschwerdeführer dazu nei- ge, seine medizinische Situation in den Vordergrund zu stellen und sich darauf zu fixieren. Obwohl alle durchgeführten Tätigkeiten im Bereich der elektromechanischen Montage dem medizinischen Zumutbarkeitsprofil ent- sprochen hätten oder leichter gewesen seien, habe er starke Schmerzen im Knie benannt. Die ganze Problematik sei mit ihm und seiner Ehefrau ausführlich besprochen worden. Es seien mögliche Wege wie zum Beispiel eine Schmerztherapie oder die Bearbeitung der Schmerzproblematik in einer Psychotherapie vorgeschlagen worden. Der Beschwerdeführer und seine Ehefrau hätten aber für keine der vorgeschlagenen Möglichkeiten und Ansichten gewonnen werden können (S. 2).</w:t>
      </w:r>
    </w:p>
    <w:p>
      <w:r>
        <w:rPr>
          <w:b/>
        </w:rPr>
        <w:t>E. 4.1.10</w:t>
      </w:r>
    </w:p>
    <w:p>
      <w:r>
        <w:t>Im Bericht vom 26. März 2015 (act. II 105.2) diagnostizierte der Kreisarzt Dr. med. F.________ im Wesentlichen eine initiale Gonarthrose mit zweitgradigem Knorpelschaden im medialen Kompartiment des linken Knies (S. 3). Der Beschwerdeführer demonstriere während der gesamten Untersuchung und Unterhaltung massive Schmerzen im linken Kniegelenk. Diese seien bei klinischer und radiologischer Beurteilung nicht nachvoll- ziehbar. Das Kniegelenk wirke insgesamt reizlos und weise eine allenfalls endgradige Bewegungseinschränkung bei Flexion auf. Der Bandapparat sei stabil, Reizungen im Sinne von Ergussbildung im Kniegelenk fänden sich nicht. Unter diesen Gesichtspunkten sei davon auszugehen, dass ein chronifiziertes Schmerzsyndrom ohne somatisches Korrelat vorliege. Hier seien sicher eine schmerztherapeutische Evaluation und die Erstellung eines entsprechenden Schmerztherapiekonzeptes sinnvoll und notwendig. Bei entsprechend wirksamer Schmerztherapie sei das Zumutbarkeitsprofil vom 30. Januar 2013 insofern zu verifizieren, als eine 100%ige Arbeits- fähigkeit nur für leichte körperliche Tätigkeiten mit Heben und Tragen von Lasten unter 5kg möglich sei. Die übrigen Einschränkungen wie Arbeiten im Wechselrhythmus zwischen Stehen, Sitzen und Gehen ohne Zwangs- positionen der Kniegelenke, ohne Ersteigen von Leitern und Gerüsten, oh-</w:t>
      </w:r>
    </w:p>
    <w:p>
      <w:r>
        <w:t>Urteil des Verwaltungsgerichts des Kantons Bern vom 3. Dez. 2015, IV/15/751, Seite 13 ne repetitives Treppensteigen und ohne Arbeiten in unwegsamem Gelände gälten weiterhin. Zumutbar sei zweifelsfrei ein ganztägiger Einsatz (S. 4).</w:t>
      </w:r>
    </w:p>
    <w:p>
      <w:r>
        <w:rPr>
          <w:b/>
        </w:rPr>
        <w:t>E. 4.1.11</w:t>
      </w:r>
    </w:p>
    <w:p>
      <w:r>
        <w:t>Im Bericht des Spitals K.________ (…) vom 24. April 2015 (act. II 107 S. 2 ff.) wurde Folgendes festgehalten: In der klinischen Untersuchung zeige sich ein frei mobilisierter Beschwerdeführer. Im Wartezimmer pro- blemlose Mobilisation von sitzender in stehende Position und initial un- auffälliges Gangbild. Auf dem Weg ins Untersuchungszimmer deutlich zunehmend hinkendes Gangbild links. Die Entkleidung für die körperliche Untersuchung geschehe sehr flüssig, ohne Einschränkung der Flexion im Kniegelenk. Bei der Untersuchung in Rückenlage sei die passive Flexion des Kniegelenks links kaum möglich, da massivste Sehmerzen angegeben würden. Klinisch gebe es keine Anhaltspunkte für eine Schwellung, Über- wärmung oder Erguss im Knie links. Bei dem routinemässig durchgeführten Beck Depression Inventory (Fast Screen) hätten sich Hinweise auf eine mittelschwere Depression ergeben. Zusammenfassend sei es schwer zu sagen, ob die persistierenden medialen Knieschmerzen links sich durch die von Seiten der Orthopädie erhobenen Befunde ganz erklären liessen. Auf- fällig seien in der klinischen Untersuchung insbesondere die stets demons- trative Haltung und die erniedrigten Schmerzschwellen gewesen, welche Hinweise auf eine zentrale Sensibilisierung gäben (S. 3).</w:t>
      </w:r>
    </w:p>
    <w:p>
      <w:r>
        <w:rPr>
          <w:b/>
        </w:rPr>
        <w:t>E. 4.1.12</w:t>
      </w:r>
    </w:p>
    <w:p>
      <w:r>
        <w:t>Der RAD-Arzt Dr. med. E.________ hielt im ärztlichen Bericht vom 10. Juni 2015 (act. II 108) mit Bezug auf das Zumutbarkeitsprofil unter Verweis auf die Berichte der Kreisärzte Dres. med. C.________ und F.________ (vgl. S. 4) fest, bei entsprechend wirksamer Schmerztherapie sei das Zumutbarkeitsprofil vom 30. Januar 2013 insofern zu verifizieren, als eine 100%ige Arbeitsfähigkeit nur für leichte körperliche Tätigkeiten mit Heben und Tragen von Lasten unter 5kg möglich sei. Die übrigen Ein- schränkungen wie Arbeiten im Wechselrhythmus zwischen Stehen, Sitzen und Gehen ohne Zwangspositionen der Kniegelenke, ohne Ersteigen von Leitern und Gerüsten, ohne repetitives Treppensteigen und ohne Arbeiten in unwegsamem Gelände gälten weiterhin. Zumutbar sei zweifelsfrei ein ganztägiger Einsatz. Dem Beschwerdeführer sei das am 1. Dezember 2014 begonnene Arbeitstraining und die Umsetzung der in der Zielvereinbarung</w:t>
      </w:r>
    </w:p>
    <w:p>
      <w:r>
        <w:t>Urteil des Verwaltungsgerichts des Kantons Bern vom 3. Dez. 2015, IV/15/751, Seite 14 und der Aufforderung zur Schadenminderung vom 12. Januar 2015 formu- lierten Vorgaben uneingeschränkt zumutbar gewesen (S. 5).</w:t>
      </w:r>
    </w:p>
    <w:p>
      <w:r>
        <w:rPr>
          <w:b/>
        </w:rPr>
        <w:t>E. 4.1.13</w:t>
      </w:r>
    </w:p>
    <w:p>
      <w:r>
        <w:t>Am 7. Juli 2015 (act. II 118) hielt Dr. med. G.________ (RAD) auf entsprechende Anfrage der Beschwerdegegnerin fest, es bestehe keine Veranlassung, eine psychiatrische Begutachtung einzuleiten, denn es fän- den sich keine Anhaltspunkte für das Vorliegen einer spezifischen psychi- schen Störung gemäss ICD-10. Chronischer Schmerz sei erfahrungsgemäss regelmässig mit depressiven Symptomen verbunden. Gegen die zentrale Sensibilisierung (für die Schmerzempfindung) würden schmerzmodulierende Antidepressiva eingesetzt (S. 2).</w:t>
      </w:r>
    </w:p>
    <w:p>
      <w:r>
        <w:rPr>
          <w:b/>
        </w:rPr>
        <w:t>E. 4.2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S. 269, 134 V 231 E. 5.1 S. 232, 125 V 351 E. 3a S. 352).</w:t>
      </w:r>
    </w:p>
    <w:p>
      <w:r>
        <w:rPr>
          <w:b/>
        </w:rPr>
        <w:t>E. 4.3</w:t>
      </w:r>
    </w:p>
    <w:p>
      <w:r>
        <w:t>Die im Recht liegenden Unterlagen erlauben eine zuverlässige Beurteilung der vorliegend strittigen Ansprüche (vgl. E. 1.2 vorne). Insbesondere erfüllen die RAD-Berichte von Dr. med. E.________ (act. II</w:t>
      </w:r>
    </w:p>
    <w:p>
      <w:r>
        <w:t>Urteil des Verwaltungsgerichts des Kantons Bern vom 3. Dez. 2015, IV/15/751, Seite 15 80 S. 3; 108 S. 5) die höchstrichterlichen beweismässigen Anforderungen an medizinische Berichte (vgl. E. 4.2 hiervor). Daran vermag auch die Kritik des Beschwerdeführers nichts zu ändern:</w:t>
      </w:r>
    </w:p>
    <w:p>
      <w:r>
        <w:rPr>
          <w:b/>
        </w:rPr>
        <w:t>E. 4.3.1</w:t>
      </w:r>
    </w:p>
    <w:p>
      <w:r>
        <w:t>Zunächst ist festzuhalten, dass auch reine Aktenbeurteilungen, Berichte und blosse Stellungnahmen des RAD ohne eigene Untersuchung beweiskräftig sein können, wenn es im Wesentlichen nur um die fachärztliche Beurteilung eines an sich feststehenden medizinischen Sachverhalts geht, mithin die direkte ärztliche Befassung mit der versicherten Person in den Hintergrund rückt (Entscheid des Bundesgerichts vom 1. September 2015, 9C_335/2015, E. 3.1). Dies trifft vorliegend zu. Mit Bezug auf die vom Beschwerdeführer seit 2011 geklagten Kniebeschwerden liegen umfangreiche medizinische Akten im Recht, darunter zwei orthopädische Gutachten von Kreisärzten der SUVA, diverse MRI-Berichte und auch intraoperative Befunde. Die Arbeitsfähigkeit und das funktionelle Leistungsvermögen wurden wiederholt und auf der Basis klinischer – insbesondere auch zweier kreisärztlicher – Untersuchungen beurteilt, so dass es Dr. med. E.________ auch ohne eigene Untersuchung möglich war, ein Belastungsprofil zu erstellen. Namentlich trifft es entgegen dem Beschwerdeführer nicht zu, dass Dr. med. E.________ dabei lediglich die Krankheitsgeschichte bis Januar 2013 berücksichtigt hätte (vgl. Beschwerde, S. 5, Ziffer. 2), gibt er doch jeweils die aktuellen Berichte des behandelnden Arztes Dr. med. H.________ in beiden ärztlichen RAD-Berichten (act. II 80 S. 2; 108 S. 4) wieder, woraus geschlossen werden kann, dass sie in die Beurteilung des Gesundheitszustandes sowie der Arbeits- und Leistungsfähigkeit eingeflossen sind (vgl. Entscheid des BGer vom 12. November 2013, 8C_545/2013, E. 4.6). Die von Dr. med. E.________ getroffene Einschätzung, wonach in einer den Leiden angepassten Tätigkeit grundsätzlich eine 100%ige Arbeitsfähigkeit besteht (act. II 80 S. 3; 108 S. 5), ist in Anbetracht der Einschätzungen der Kreisärzte Dres. med. C.________ und F.________ in den Berichten vom 30. Januar 2013 und 26. März 2015, wonach ein reizloses Kniegelenk, ohne Überwärmung und ohne Ergussbildung mit annähernd freiem Bewegungsumfang bestehe (act. II 19.2 S. 5) respektive, wonach das Kniegelenk insgesamt reizlos wirke und eine allenfalls endgradige Bewegungseinschränkung bei Flexion auf-</w:t>
      </w:r>
    </w:p>
    <w:p>
      <w:r>
        <w:t>Urteil des Verwaltungsgerichts des Kantons Bern vom 3. Dez. 2015, IV/15/751, Seite 16 weise, der Bandapparat jedoch stabil sei und sich keine Reizungen im Sin- ne einer Ergussbildung im Kniegelenk fänden (act. II 105.2 S. 4), ohne wei- teres nachvollziehbar. Entgegen dem Beschwerdeführer ändert daran auch der Bericht des behandelnden Arztes, Dr. med. H.________, vom 3. No- vember 2014 (act. II 67 S. 7 f.), worin lediglich eine Arbeitsfähigkeit von 3-4 Stunden pro Tag attestiert wird, nichts: Einerseits postulierte er im Arzt- zeugnis vom 6. November 2014 ab 1. Dezember 2014 eine bloss noch 20%ige Arbeitsunfähigkeit (act. II 99 S. 4); andererseits basiert die Ein- schätzung im Bericht vom 3. November 2014 nicht auf Befunden und dar- aus resultierenden funktionellen Einschränkungen, sondern einzig auf den subjektiven Beschwerdenangaben des Beschwerdeführers, weshalb sie nicht geeignet ist, den Beweiswert der RAD-Berichte zu schmälern.</w:t>
      </w:r>
    </w:p>
    <w:p>
      <w:r>
        <w:rPr>
          <w:b/>
        </w:rPr>
        <w:t>E. 4.3.2</w:t>
      </w:r>
    </w:p>
    <w:p>
      <w:r>
        <w:t>vorne) – im Bericht des Spitals K.________ vom 27. Januar 2015 (act. II 99 S. 3) die Beschwerden mit der beginnenden Kniegelenksdegeneration erklärt. Indessen unterschied sich die damalige Befundlage nicht wesentlich von jener anlässlich der kreisärztlichen Untersuchung vom 26. März 2015, wobei Dr. med. F.________ die Schmerzen als klinisch und radiologisch nicht nachvollziehbar qualifizierte (act. II 105.2 S. 4). Auch Dr. med. H.________, welchen der Beschwerdeführer am 4. Dezember 2014 – und damit nur drei Tage nach Unterzeichnung der Zielvereinbarung – konsultierte und geltend machte, er könne nur 50% arbeiten, vermochte keine hinreichende Korrelation zwischen den Kniegelenksveränderungen und den auch hinsichtlich einer</w:t>
      </w:r>
    </w:p>
    <w:p>
      <w:r>
        <w:t>Urteil des Verwaltungsgerichts des Kantons Bern vom 3. Dez. 2015, IV/15/751, Seite 25 sitzenden Tätigkeit angegebenen Einschränkungen herzustellen (act. II 98 S. 2). Demnach vermag der Beschwerdeführer keine Unzumutbarkeit der angeordneten Massnahme darzutun (vgl. E. 6.2.3 vorne); gegenteils ist auch während der Eingliederungsmassnahme zwischen Dezember 2014 und März 2015 eine 100%ige Arbeitsfähigkeit in einer den Leiden angepassten Tätigkeit erstellt, weshalb das Arbeitstraining respektive die vereinbarte Pensumsteigerung dem Gesundheitszustand angemessen und damit zumutbar war (vgl. E. 6.2.1 vorne) und der Beschwerdeführer mit dem Abbruch der Massnahme seine Pflicht zur Schadenminderung verletzte, zumal das Arbeitstraining für die Eingliederung ins Erwerbsleben zweifellos geeignet gewesen wäre. Im Übrigen hat die Beschwerdegegnerin das Mahn- und Bedenkzeitverfahren korrekt durchgeführt (act. II 83). Gegenteiliges wird denn auch nicht geltend gemacht. Indem der Beschwerdeführer auch in der weiteren Folge an seiner Überzeugung festhielt respektive nach wie vor festhält (act. II 103 S. 4; Beschwerde, S. 7, Ziffer 3), lediglich 50% arbeitsfähig zu sein, fehlte und fehlt es ihm am Eingliederungswillen (vgl. E. 6.1.2 vorne), weshalb die am 25. Juni 2015 erfolgte Leitungseinstellung respektive Leistungsverweigerung auch unter dem Aspekt der Verhältnismässigkeit standhält.</w:t>
      </w:r>
    </w:p>
    <w:p>
      <w:r>
        <w:rPr>
          <w:b/>
        </w:rPr>
        <w:t>E. 4.3.3</w:t>
      </w:r>
    </w:p>
    <w:p>
      <w:r>
        <w:t>Schliesslich erweist sich auch die Rüge des Beschwerdeführers, sein Gesundheitszustand sei auch insofern mangelhaft abgeklärt worden, als die psychischen Beschwerden nicht berücksichtigt worden seien, als unbegründet: Im von ihm angeführten Bericht des Spitals K.________ vom 24. April 2015 (act. II 107 S. 2 ff.) werden keine psychiatrischen Diagnosen genannt und es ist in der Tat nicht an der Beschwerdegegnerin, nach mög- lichen weiteren Gesundheitsschäden zu suchen (vgl. auch Beschwerde- antwort, S. 2, Ziffer 3). Die im nämlichen Bericht genannten „Hinweise“ auf eine „mittelschwere Depression“ basieren denn auch nicht auf einer klini- schen psychiatrischen Untersuchung mit fachspezifischer Anamneseerhe- bung, Symptomerfassung und Verhaltensbeobachtung, sondern einzig auf den Ergebnissen eines – ausschliesslich die subjektiven Angaben des Be- schwerdeführers widerspiegelnden – Testverfahrens. Wie die Beschwerde- gegnerin sodann zutreffend festhält, spricht gegen ein relevantes psychisches Leiden der Umstand, dass sich der Beschwerdeführer zumin- dest bis zur die zeitliche Grenze der gerichtlichen Überprüfungsbefugnis bildenden Verfügung vom 26. Juni 2015 keiner psychiatrischen Behandlung unterzogen hatte respektive eine solche offenbar ablehnte (vgl. act. II 102 S. 2). Soweit der Beschwerdeführer schliesslich auf den Bericht des Spitals Thun vom 3. November 2015 (act. I 9) verweist, übersieht er, dass sich der darin genannte Behandlungsbeginn der antidepressiven Therapie auf den</w:t>
      </w:r>
    </w:p>
    <w:p>
      <w:r>
        <w:t>Urteil des Verwaltungsgerichts des Kantons Bern vom 3. Dez. 2015, IV/15/751, Seite 18 30. Juni 2015 und damit auf einen Zeitpunkt nach den angefochtenen Verfügungen vom 25. respektive 26. Juni 2015 bezieht. Davon abgesehen, wird die im bloss rudimentär abgefassten Bericht als solche bezeichnete rezidivierende depressive Störung nicht weiter begründet und im Übrigen als „aktuell teilremittiert“ qualifiziert. Wenn der RAD-Arzt Dr. med. G.________ angesichts dieser Umstände eine zusätzliche psychiatrische Abklärung respektive Begutachtung für nicht notwendig erachtete (act. II 118 S. 2), ist dies deshalb nicht zu beanstanden.</w:t>
      </w:r>
    </w:p>
    <w:p>
      <w:r>
        <w:rPr>
          <w:b/>
        </w:rPr>
        <w:t>E. 4.3.4</w:t>
      </w:r>
    </w:p>
    <w:p>
      <w:r>
        <w:t>Zusammenfassend erweist sich der massgebliche Sachverhalt als hinreichend abgeklärt und der vom Beschwerdeführer eventualiter beantragten Begutachtung bedarf es nicht.</w:t>
      </w:r>
    </w:p>
    <w:p>
      <w:r>
        <w:rPr>
          <w:b/>
        </w:rPr>
        <w:t>E. 4.4</w:t>
      </w:r>
    </w:p>
    <w:p>
      <w:r>
        <w:t>Demnach ist der Beschwerdeführer gestützt auf das von Dr. med. E.________ erstellte Zumutbarkeitsprofil in einer leichten körperlichen Tätigkeit mit Heben und Tragen von Lasten unter 5kg im Wechselrhythmus zwischen Stehen, Sitzen und Gehen ohne Zwangspositionen der Kniege- lenke, ohne Ersteigen von Leitern und Gerüsten, ohne repetitives Treppen- steigen und ohne Arbeiten in unwegsamem Gelände bei ganztägigem Einsatz 100% arbeitsfähig (act. II 108 S. 5). Nicht mehr zumutbar ist die frühere Tätigkeit als ... (act. II 80 S. 3). Diese Einschätzung gilt für den ge- samten Beurteilungszeitraum (vgl. act. II 19.2 S. 6; vgl. E. 5.2 hinten).</w:t>
      </w:r>
    </w:p>
    <w:p>
      <w:r>
        <w:rPr>
          <w:b/>
        </w:rPr>
        <w:t>E. 5.1</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5.1.1</w:t>
      </w:r>
    </w:p>
    <w:p>
      <w:r>
        <w:t>Für die Ermittlung des Valideneinkommens ist entscheidend, was die versicherte Person im Zeitpunkt des frühestmöglichen Rentenbeginns nach dem Beweisgrad der überwiegenden Wahrscheinlichkeit als Gesunde</w:t>
      </w:r>
    </w:p>
    <w:p>
      <w:r>
        <w:t>Urteil des Verwaltungsgerichts des Kantons Bern vom 3. Dez. 2015, IV/15/751, Seite 19 tatsächlich verdient hätte. Dabei wird in der Regel am zuletzt erzielten, nötigenfalls der Teuerung und der realen Einkommensentwicklung ange- pass-ten Verdienst angeknüpft (BGE 139 V 28 E. 3.3.2 S. 30, 134 V 322 E.</w:t>
      </w:r>
    </w:p>
    <w:p>
      <w:r>
        <w:rPr>
          <w:b/>
        </w:rPr>
        <w:t>E. 5.1.2</w:t>
      </w:r>
    </w:p>
    <w:p>
      <w:r>
        <w:t>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Tabellenlöhne gemäss den vom Bundesamt für Statistik (BFS) herausge- gebenen Lohnstrukturerhebungen (LSE) herangezogen werden (BGE 139 V 592 E. 2.3 S. 593; SVR 2014 IV Nr. 37 S. 133 E. 7.1). Wird das Invalideneinkommen auf der Grundlage von statistischen Durchschnittswerten ermittelt, ist der entsprechende Ausgangswert (Tabellenlohn) um maximal 25% zu kürzen,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unterdurchschnittlichem erwerblichem Erfolg verwerten kann (BGE 135 V 297 E. 5.2 S. 301, 134 V 322 E. 5.2 S. 327; SVR 2011 IV Nr. 31 S. 91 E. 4.1.1).</w:t>
      </w:r>
    </w:p>
    <w:p>
      <w:r>
        <w:rPr>
          <w:b/>
        </w:rPr>
        <w:t>E. 5.2</w:t>
      </w:r>
    </w:p>
    <w:p>
      <w:r>
        <w:t>Für die Bemessung des Invaliditätsgrades ist der Zeitpunkt des (potentiell) frühest möglichen Rentenbeginns im März 2013 massgebend (vgl. act. II 2 S. 8; Art. 29 Abs. 1 IVG).</w:t>
      </w:r>
    </w:p>
    <w:p>
      <w:r>
        <w:rPr>
          <w:b/>
        </w:rPr>
        <w:t>E. 5.3</w:t>
      </w:r>
    </w:p>
    <w:p>
      <w:r>
        <w:t>Hinsichtlich des hypothetischen Valideneinkommens ist überwie- gend wahrscheinlich erstellt, dass der Beschwerdeführer als Gesunder auch fortan in seiner bisherigen Tätigkeit als ... beim bisherigen Arbeitgeber gearbeitet hätte (vgl. act. II 15), zumal die Aktenlage nicht den Schluss auf eine überwiegend wahrscheinlich anderweitige berufliche Entwicklung zulässt. Gemäss den im Recht liegenden Lohnangaben verdiente der Be- schwerdeführer vor der unfallbedingten Reduktion des Pensums auf 80%</w:t>
      </w:r>
    </w:p>
    <w:p>
      <w:r>
        <w:t>Urteil des Verwaltungsgerichts des Kantons Bern vom 3. Dez. 2015, IV/15/751, Seite 20 im April 2012 (act. II 16.1 S. 8) Fr. 5‘000.-- monatlich (act. II 16.1 S. 9), was bezogen auf das Jahr 2012 ein Jahreseinkommen von Fr. 65‘000.-- ergibt. Unter Berücksichtigung der statistischen Lohnerhöhungen (BFS, T1.1.10 Nominallohnindex, Männer, 2011-2014, Abschnitt F) resultiert per 2013 somit ein massgebliches Valideneinkommen von Fr. 65‘383.50 (Fr. 65‘000.- - / 101.7 x 102.3).</w:t>
      </w:r>
    </w:p>
    <w:p>
      <w:r>
        <w:rPr>
          <w:b/>
        </w:rPr>
        <w:t>E. 5.4</w:t>
      </w:r>
    </w:p>
    <w:p>
      <w:r>
        <w:t>Indem der Beschwerdeführer seine Restarbeitsfähigkeit nicht aus- schöpft respektive keiner Erwerbstätigkeit mehr nachgeht, ist für die Ermitt- lung des Invalideneinkommens auf statistische Werte gemäss LSE 2012 abzustellen (vgl. E. 5.1.2 vorne). Der Beschwerdeführer war gemäss sei- nen Angaben im Lebenslauf zwischen 2000 und 2007 in der eigenen … im … als Automechaniker tätig. Unter „Andere berufliche Kenntnisse“ führt er zudem „Maler“ und „Bauarbeiter“ an (act. II 24 S. 2). Über einen beruflichen Lehrabschluss verfügt der Beschwerdeführer jedoch nicht (act. II 47 S. 2). Unter diesen Umständen ist für die Bestimmung des Invalideneinkommens praxisgemäss auf Tabelle TA1, Kompetenzniveau 1 (einfache Tätigkeiten körperlicher und handwerklicher Art), Totalwert, Männer, abzustellen. Die Beschwerdegegnerin hat zudem einen leidensbedingten Abzug (vgl. E. 5.1.2 vorne) von 10% vom statistischen Lohn vorgenommen, was in An- betracht der Tatsache, dass dem Beschwerdeführer ein ganztägiger Ein- satz zumutbar ist, er bei körperlich leichten Tätigkeiten nur geringfügige Einschränkungen aufweist und die übrigen, praxisgemäss zu berücksichti- genden Kriterien nicht erfüllt sind, als wohlwollend zu taxieren ist.</w:t>
      </w:r>
    </w:p>
    <w:p>
      <w:r>
        <w:rPr>
          <w:b/>
        </w:rPr>
        <w:t>E. 5.5</w:t>
      </w:r>
    </w:p>
    <w:p>
      <w:r>
        <w:t>Gestützt auf die LSE 2012 und unter Berücksichtigung der durch- schnittlichen Wochenarbeitszeit (BFS, Betriebsübliche Arbeitszeit nach Wirtschaftsabteilungen, Abschnitt Total) sowie der statistischen Lohner- höhungen (BFS, T1.1.10 Nominallohnindex, Männer, 2011 - 2014, Ab- schnitt Total) resultiert per 2013 ein massgebliches Invalideneinkommen von minimal Fr. 59‘120.80 (Fr. 5‘210.-- x 12 Monate / 40 x 41.7 Wochen- stunden / 101.7 x 102.5 / x 0.9). Aus der Gegenüberstellung der Vergleichseinkommen ergibt dies eine Erwerbseinbusse von Fr. 6‘262.70 und damit einen Invaliditätsgrad von gerundet höchstens 10% (Fr. 6‘262.70 / Fr. 65‘383.50 x 100 [zur Rundung: vgl. BGE 130 V 121 E. 3.2 S. 123]), womit kein Rentenanspruch besteht</w:t>
      </w:r>
    </w:p>
    <w:p>
      <w:r>
        <w:t>Urteil des Verwaltungsgerichts des Kantons Bern vom 3. Dez. 2015, IV/15/751, Seite 21 (vgl. E. 3.1 vorne). An diesem Ergebnis änderte auch nichts, wenn – gestützt auf die Einschätzung von Dr. med. H.________ vom 6. November 2014 (act. II 99 S. 4) – eine bloss 80%ige Arbeitsfähigkeit zugrunde gelegt würde, resultierte doch diesfalls – bei einem Invalideneinkommen von Fr. 47‘296.65 (Fr. 5‘210.-- x 12 / 40 x 41.7 /101.7 x 102.5 x 0.8 x 0.9) – ein rentenausschliessender IV-Grad von gerundet 28%.</w:t>
      </w:r>
    </w:p>
    <w:p>
      <w:r>
        <w:rPr>
          <w:b/>
        </w:rPr>
        <w:t>E. 5.6</w:t>
      </w:r>
    </w:p>
    <w:p>
      <w:r>
        <w:t>Nach dem Dargelegten erweist sich die Verfügung vom 26. Juni 2015 als rechtens und die Beschwerde ist abzuweisen.</w:t>
      </w:r>
    </w:p>
    <w:p>
      <w:r>
        <w:rPr>
          <w:b/>
        </w:rPr>
        <w:t>E. 6</w:t>
      </w:r>
    </w:p>
    <w:p>
      <w:r>
        <w:t>Zu prüfen ist schliesslich die Gewährung respektive Fortführung der als solche bezeichneten beruflichen Massnahmen (Verfügung vom 25. Juni 2015 [act. II 109]).</w:t>
      </w:r>
    </w:p>
    <w:p>
      <w:r>
        <w:rPr>
          <w:b/>
        </w:rPr>
        <w:t>E. 6.1.1</w:t>
      </w:r>
    </w:p>
    <w:p>
      <w:r>
        <w:t>Invalide oder von einer Invalidität bedrohte Versicherte haben Anspruch auf Eingliederungsmassnahmen, soweit diese notwendig und geeignet sind, die Erwerbsfähigkeit oder die Fähigkeit, sich im Aufgabenbereich zu betätigen, wieder herzustellen, zu erhalten oder zu verbessern, und soweit die Voraussetzungen für den Anspruch auf die einzelnen Massnahmen erfüllt sind (Art.</w:t>
      </w:r>
    </w:p>
    <w:p>
      <w:r>
        <w:rPr>
          <w:b/>
        </w:rPr>
        <w:t>E. 6.1.2</w:t>
      </w:r>
    </w:p>
    <w:p>
      <w:r>
        <w:t>Der in Art.</w:t>
      </w:r>
    </w:p>
    <w:p>
      <w:r>
        <w:rPr>
          <w:b/>
        </w:rPr>
        <w:t>E. 6.2.1</w:t>
      </w:r>
    </w:p>
    <w:p>
      <w:r>
        <w:t>Nach Art. 7 IVG muss die versicherte Person alles ihr Zumutbare unternehmen, um die Dauer und das Ausmass der Arbeitsunfähigkeit (Art. 6 ATSG) zu verringern und den Eintritt einer Invalidität (Art. 8 ATSG) zu verhindern (Abs. 1). Sie muss an allen zumutbaren Massnahmen, die zur Erhaltung des bestehenden Arbeitsplatzes oder zu ihrer Eingliederung ins Erwerbsleben oder in einen dem Erwerbsleben gleichgestellten Aufgabenbereich (Art. 8 Abs. 3 ATSG) dienen, aktiv teilnehmen. Dies sind insbesondere u.a. Integrationsmassnahmen zur Vorbereitung auf die berufliche Eingliederung (Art. 14a IVG) und Massnahmen beruflicher Art (Art. 15 - 18 und 18b IVG). Gemäss Art. 7a IVG gilt als zumutbar jede Massnahme, die der Eingliederung dient; ausgenommen sind Massnahmen, die dem Gesundheitszustand der versicherten Person nicht angemessen sind.</w:t>
      </w:r>
    </w:p>
    <w:p>
      <w:r>
        <w:rPr>
          <w:b/>
        </w:rPr>
        <w:t>E. 6.2.2</w:t>
      </w:r>
    </w:p>
    <w:p>
      <w:r>
        <w:t>Gemäss Art. 7b IVG können die Leistungen nach Art. 21 Abs. 4 ATSG gekürzt oder verweigert werden, wenn die versicherte Person u.a. den Pflichten nach Art. 7 dieses Gesetzes nicht nachgekommen ist (Abs. 1). Beim Entscheid über die Kürzung oder Verweigerung von Leistungen sind alle Umstände des einzelnen Falles, insbesondere das Ausmass des Verschuldens und die wirtschaftliche Lage der versicherten Person, zu berücksichtigen (Abs. 3). Art. 21 Abs. 4 ATSG lautet wie folgt: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w:t>
      </w:r>
    </w:p>
    <w:p>
      <w:r>
        <w:t>Urteil des Verwaltungsgerichts des Kantons Bern vom 3. Dez. 2015, IV/15/751, Seite 23 Eingliederungsmassnahmen, die eine Gefahr für Leben und Gesundheit darstellen, sind nicht zumutbar.</w:t>
      </w:r>
    </w:p>
    <w:p>
      <w:r>
        <w:rPr>
          <w:b/>
        </w:rPr>
        <w:t>E. 6.2.3</w:t>
      </w:r>
    </w:p>
    <w:p>
      <w:r>
        <w:t>Seit der 5. IV-Revision gilt als Ausfluss einer verstärkten Schadenminderungspflicht und Ausdruck des Prinzips "Eingliederung statt Rente" der Grundsatz der Zumutbarkeit jeder Massnahme, die der Eingliederung ins Erwerbsleben oder in einen Aufgabenbereich dient. Die Beweislast für die Unzumutbarkeit einer Eingliederungsmassnahme liegt somit bei der versicherten Person (Entscheid des BGer vom 26. Januar 2011, 9C_842/2010, E. 2.2).</w:t>
      </w:r>
    </w:p>
    <w:p>
      <w:r>
        <w:rPr>
          <w:b/>
        </w:rPr>
        <w:t>E. 6.3</w:t>
      </w:r>
    </w:p>
    <w:p>
      <w:r>
        <w:t>Mit Mitteilung vom 28. November 2014 (act. II 75) gewährte die Beschwerdegegnerin Kostengutsprache für ein Arbeitstraining für die Zeit vom 1. Dezember 2014 bis 15. März 2015. In der auch vom Beschwerdeführer unterzeichneten Zielvereinbarung vom 1. Dezember 2014 (act. II 77) war – unter Zugrundelegung des Zumutbarkeitsprofils von med. pract. D.________ vom 14. Oktober 2014 (act. II 65) respektive des Kreisarztes Dr. med. C.________ vom 30. Januar 2013 (act. II 19.2) – u.a. die Steigerung des Pensums von 80 auf 100% vorgesehen worden, wobei ein ganztägiger Einsatz für leichte bis mittelschwere Tätigkeiten in wech- selnden Positionen, teils sitzend, teils stehend, teils gehend ohne Zwangs- positionen der Kniegelenke, ohne Ersteigen von Leitern oder Gerüsten, ohne repetitives Treppensteigen, ohne Arbeiten in unwegsamem Gelände sowie ohne regelmässiges Heben und Tragen von Lasten über 15kg, als zumutbar erachtet wurde. Nachdem der Beschwerdeführer geltend machte, wegen starker Schmerzen nicht mehr als 50% arbeiten zu können (act. II 84), forderte ihn die Beschwerdegegnerin nach Einholung eines ärztlichen Berichts vom RAD-Arzt Dr. med. E.________ (act. II 80) am 12. Januar 2015 (act. II 83) auf, die im Rahmen der Zielvereinbarung vorgesehenen Pensumvorgaben einzuhalten, widrigenfalls die Leistungen gestützt auf Art. 21 Abs. 4 ATSG gekürzt oder verweigert werden könnten. Am 21. Januar 2015 teilte der Beschwerdeführer der Eingliederungsfachperson mit, dass er „nicht mehr könne und aufgrund seiner Schmerzen nun nach Hause ge- he“ (act. II 90).</w:t>
      </w:r>
    </w:p>
    <w:p>
      <w:r>
        <w:rPr>
          <w:b/>
        </w:rPr>
        <w:t>E. 6.4</w:t>
      </w:r>
    </w:p>
    <w:p>
      <w:r>
        <w:t>Unabhängig davon, ob das im November 2014 angeordnete Arbeitstraining als Integrationsmassnahme im Sinne von Art. 14a IVG oder</w:t>
      </w:r>
    </w:p>
    <w:p>
      <w:r>
        <w:t>Urteil des Verwaltungsgerichts des Kantons Bern vom 3. Dez. 2015, IV/15/751, Seite 24 aber als eigentliche berufliche Massnahme (vgl. Art. 16 Abs. 2 lit. a IVG) qualifiziert wird (vgl. Entscheid des BGer vom 10. Oktober 2012, 9C_801/2012, E. 1), ist die mit Verfügung vom 25. Juni 2015 erfolgte Leistungseinstellung nicht zu beanstanden: So kann entgegen dem Beschwerdeführer keine Rede davon sein, dass die am 1. Dezember 2014 vereinbarte – und dem Dargelegten zufolge auch von ihm selber unterzeichnete – Steigerung des Arbeitspensums von 80 auf 100% unzumutbar gewesen wäre, was der RAD-Arzt Dr. med. E.________ – nach Vorlage diverser Berichte des behandelnden Arztes Dr. med. H.________ – mit ärztlichem Bericht vom 15. Dezember 2014 denn auch ausdrücklich bestätigte (act. II 80 S. 3). Hieran änderte auch nichts, wenn das am 26. März respektive am 10. Juni 2015 erstellte, nur noch leichte körperliche Arbeiten mit Heben und Tragen von Lasten unter 5kg als zumutbar erachtende und damit im Vergleich zur Zielvereinbarung leicht modifizierte Zumutbarkeitsprofil als massgeblich erachtet würde, bliebe es doch gemäss ärztlichem Bericht von Dr. med. E.________ vom 10. Juni 2015 dabei, dass dem Beschwerdeführer die in der Zielvereinbarung formulierten Vorgaben uneingeschränkt zumutbar waren (act. II 108 S. 5). Dies gilt umso mehr, als die beim Arbeitstraining durchgeführten Arbeiten im Bereich der elektromechanischen Montage leichter waren als die in der nämlichen Zielvereinbarung als zumutbar erachteten Tätigkeiten (act. II 102 S. 4). Auch ist nicht ersichtlich, dass sich im Zeitraum der Eingliederungsmassnahme (Dezember 2014 bis März 2015) eine – allenfalls vorübergehende – wesentliche Verschlechterung der Befunde im linken Knie eingestellt hätte: Zwar wurden – wie bereits dargelegt (vgl. E.</w:t>
      </w:r>
    </w:p>
    <w:p>
      <w:r>
        <w:rPr>
          <w:b/>
        </w:rPr>
        <w:t>E. 6.5</w:t>
      </w:r>
    </w:p>
    <w:p>
      <w:r>
        <w:t>Nach dem Dargelegten erweist sich die Verfügung vom 25. Juni 2015 als rechtens und die Beschwerde ist auch insoweit abzuweisen.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3. Dez. 2015, IV/15/751, Seite 26 Gemäss Art. 108 Abs. 1 VRPG werden die Verfahrenskosten der unterlie- genden Partei auferlegt, es sei denn, das prozessuale Verhalten einer Par- tei gebiete eine andere Verlegung oder die besonderen Umstände rechtfer- tigen, keine Verfahrenskosten zu erheben. 7.2 Entgegen dem Beschwerdeführer (vgl. Beschwerde, S. 8) rechtfer- tigt sich vorliegend keine vom Unterliegerprinzip abweichende Verlegung der Verfahrenskosten, nachdem eine Gehörsverletzung dem Dargelegten zufolge nicht vorliegt respektive eine solche als geheilt gälte (vgl. E. 2 vor- ne) und die Durchführung eines zweiten Schriftenwechsels nicht erforder- lich war. Im Übrigen ist der Umstand, wonach der RAD-Bericht vom</w:t>
      </w:r>
    </w:p>
    <w:p>
      <w:r>
        <w:rPr>
          <w:b/>
        </w:rPr>
        <w:t>E. 8</w:t>
      </w:r>
    </w:p>
    <w:p>
      <w:r>
        <w:t>Abs. 1 IVG verankerte Grundsatz der Verhältnismässigkeit besagt, dass die versicherte Person in der Regel nur Anspruch auf die dem jeweiligen Eingliederungszweck angemessenen, notwendigen Massnahmen hat, nicht aber auf die nach den gegebenen Umständen bestmöglichen Vorkehren (Entscheid des BGer vom 16. Dezember 2013, 8C_388/2013, E. 3.2.1). In diesem Sinn ist insbesondere</w:t>
      </w:r>
    </w:p>
    <w:p>
      <w:r>
        <w:t>Urteil des Verwaltungsgerichts des Kantons Bern vom 3. Dez. 2015, IV/15/751, Seite 22 von Bedeutung, dass die fragliche Massnahme – unter prospektiver Betrachtung – eingliederungswirksam ist, was eine subjektive und objektive Eingliederungsfähigkeit der betroffenen Person voraussetzt (Entscheid des BGer vom 23. Oktober 2013, 9C_644/2012, E. 3).</w:t>
      </w:r>
    </w:p>
    <w:p>
      <w:r>
        <w:rPr>
          <w:b/>
        </w:rPr>
        <w:t>E. 10</w:t>
      </w:r>
    </w:p>
    <w:p>
      <w:r>
        <w:t>Juni 2015 dem Beschwerdeführer nicht bereits vor Verfügungserlass zugestellt wurde, offensichtlich nicht kausal für die am 28. August 2015 erfolgte Beschwerde ans Verwaltungsgericht, lag der nämliche Bericht der Verfügung vom 26. Juni 2015 doch bei und werden dessen Kernaussagen darin wiedergegeben. Ferner geht aus den Eingaben des Beschwerdefüh- rers klar hervor, dass er eine Anspruchsbeurteilung auf der Basis einer 50%igen Arbeitsfähigkeit begehrt, wohingegen seitens des RAD – auch im Bericht vom 10. Juni 2015 – und in der Folge ebenso der Verwaltung stets von einer grundsätzlich 100%igen Arbeitsfähigkeit ausgegangen wurde, worin denn auch der Beweggrund für die Beschwerdeerhebung zu erbli- cken ist. Demnach hat der unterliegende Beschwerdeführer die Verfahrenskosten, gerichtlich bestimmt auf Fr. 700.--, zu tragen. Diese werden dem geleiste- ten Kostenvorschuss gleicher Höhe entnommen. 7.3 Gemäss Art. 1 Abs. 1 IVG in Verbindung mit Art. 61 lit. g ATSG (Umkehrschluss) besteht kein Anspruch auf eine Parteientschädigung. Es besteht kein Anlass, dem Beschwerdeführer trotz Unterliegens eine Parteientschädigung zuzusprechen, da von einer Kostenverursachung durch die Beschwerdegegnerin dem Dargelegten zufolge (vgl. E. 7.2 hier- vor) keine Rede sein kann.</w:t>
      </w:r>
    </w:p>
    <w:p>
      <w:r>
        <w:t>Urteil des Verwaltungsgerichts des Kantons Bern vom 3. Dez. 2015, IV/15/751, Seite 27 Demnach entscheidet das Verwaltungsgericht: 1. Die Beschwerde wird abgewiesen. 2. Die Verfahrenskosten von Fr. 700.-- werden dem Beschwerdeführer auferlegt und dem geleisteten Kostenvorschuss entnommen. 3. Es wird keine Parteientschädigung zugesprochen. 4. Zu eröffnen (R): - Rechtsanwalt B.________ z.H. des Beschwerdeführers - IV-Stelle Bern - Bundesamt für Sozialversicherungen Der Kammerpräsident: Der Gerichtsschreiber:</w:t>
      </w:r>
    </w:p>
    <w:p>
      <w:r>
        <w:t>Urteil des Verwaltungsgerichts des Kantons Bern vom 3. Dez. 2015, IV/15/751, Seite 28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