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303 vom 30. Oktober 2015</w:t>
      </w:r>
    </w:p>
    <w:p>
      <w:r>
        <w:t>BE Verwaltungsgericht, 2015-10-30, DE</w:t>
      </w:r>
    </w:p>
    <w:p>
      <w:r>
        <w:rPr>
          <w:b/>
        </w:rPr>
        <w:t xml:space="preserve">Quelle: </w:t>
      </w:r>
      <w:r>
        <w:t>https://mcp.opencaselaw.ch/entscheid/be_verwaltungsgericht_200_2015_303</w:t>
      </w:r>
    </w:p>
    <w:p>
      <w:r>
        <w:t>FR: BE_VERWALTUNGSGERICHT 200 2015 303 du 30 octobre 2015</w:t>
      </w:r>
    </w:p>
    <w:p>
      <w:r>
        <w:t>IT: BE_VERWALTUNGSGERICHT 200 2015 303 del 30 ottobre 2015</w:t>
      </w:r>
    </w:p>
    <w:p>
      <w:pPr>
        <w:pStyle w:val="Heading2"/>
      </w:pPr>
      <w:r>
        <w:t>Regeste</w:t>
      </w:r>
    </w:p>
    <w:p>
      <w:r>
        <w:t>Verfügung vom 26. Februar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Anfechtungsgegenstand bildet die Verfügung vom 26. Februar 2015 (act. IIA 92). Streitig und zu prüfen ist der Anspruch auf Leistungen der Invalidenversicherung.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w:t>
      </w:r>
    </w:p>
    <w:p>
      <w:r>
        <w:t>Urteil des Verwaltungsgerichts des Kantons Bern vom 30. Okt. 2015, IV/15/303, Seite 6</w:t>
      </w:r>
    </w:p>
    <w:p>
      <w:r>
        <w:rPr>
          <w:b/>
        </w:rPr>
        <w:t>E. 2.1</w:t>
      </w:r>
    </w:p>
    <w:p>
      <w:r>
        <w:t>Die Beschwerdeführerin macht eine Verletzung des fairen Verfah- rens nach Art. 6 Ziff. 1 der Europäischen Menschenrechtskonvention (EMRK; SR 0.101) sowie sinngemäss auch eine Verletzung des rechtlichen Gehörs geltend, wenn sie zum einen die Bestellung der Gutachter kritisiert und zum anderen anbringt, es sei unverständlich, dass die Beschwerde- gegnerin trotz des Sistierungsantrags die Verfügung vom 26. Februar 2015 (act. IIA 92) erlassen habe, ohne ihr Gelegenheit zu geben, im Verwal- tungsverfahren ein eigenes psychiatrisches Gutachten einzuholen (Be- schwerde S. 4 f. Art. 3).</w:t>
      </w:r>
    </w:p>
    <w:p>
      <w:r>
        <w:rPr>
          <w:b/>
        </w:rPr>
        <w:t>E. 2.2.1</w:t>
      </w:r>
    </w:p>
    <w:p>
      <w:r>
        <w:t>Die Parteien haben Anspruch auf rechtliches Gehör (Art. 29 Abs. 2 der Bundesverfassung [BV; SR 101]). Das rechtliche Gehör dient einerseits der Sachaufklärung, anderseits stellt es ein persönlichkeitsbezogenes Mit- wirkungsrecht der Verfahrensbeteiligten beim Erlass von Verfügungen dar, die ihre Rechtsstellung betreffen. Dazu gehört insbesondere das Recht der Betroffenen, sich vor Erlass eines in ihre Rechtsstellung eingreifenden Ent- 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371; Entscheid des BGer vom 18. Juli 2014, 8C_834/2013, E. 5.1).</w:t>
      </w:r>
    </w:p>
    <w:p>
      <w:r>
        <w:rPr>
          <w:b/>
        </w:rPr>
        <w:t>E. 2.2.2</w:t>
      </w:r>
    </w:p>
    <w:p>
      <w:r>
        <w:t>Muss der Versicherungsträger zur Abklärung des Sachverhaltes ein Gutachten einer oder eines unabhängigen Sachverständigen einholen, so gibt er der Partei deren oder dessen Namen bekannt. Diese kann den Gut- achter aus triftigen Gründen ablehnen und kann Gegenvorschläge machen (Art. 44 ATSG). Die IV-Stelle teilt der versicherten Person in einem ersten Schritt mit, dass eine Expertise eingeholt werden soll; zugleich gibt sie ihr die Art der vorge- sehenen Begutachtung (poly- oder mono- bzw. bidisziplinär) sowie die vor- gesehenen Fachdisziplinen und Gutachterfragen bekannt. In diesem Stadi- um kann die versicherte Person erst einmal (nicht personenbezogene) ma- terielle Einwendungen gegen eine Begutachtung an sich oder gegen Art</w:t>
      </w:r>
    </w:p>
    <w:p>
      <w:r>
        <w:t>Urteil des Verwaltungsgerichts des Kantons Bern vom 30. Okt. 2015, IV/15/303, Seite 7 oder Umfang der Begutachtung vorbringen (Beispiele: unnötige second opinion; unzutreffende Wahl der medizinischen Disziplinen). Ausserdem hat sie Anspruch, sich zu den Gutachterfragen zu äussern (BGE 138 V 271 E. 1.1 S. 275, 137 V 210 E. 3.4.2.9 S. 258). In einem zweiten Verfahrens- schritt teilt die IV-Stelle der versicherten Person die durch SuisseMED@P zugeteilte Gutachterstelle (bzw. bei mono- und bidisziplinären Expertisen die von ihr ausgewählten Gutachter) und die Namen der Sachverständigen mit jeweiligem Facharzttitel mit. Mit der Bezeichnung der Sachverständigen kommt die Möglichkeit (materieller oder formeller) personenbezogener Einwendungen hinzu (BGE 139 V 349 E. 5.2.2.2 S. 355, 138 V 271 E. 1.1 S. 274, 137 V 210 E. 3.4.2.7 S. 257).</w:t>
      </w:r>
    </w:p>
    <w:p>
      <w:r>
        <w:rPr>
          <w:b/>
        </w:rPr>
        <w:t>E. 2.2.3</w:t>
      </w:r>
    </w:p>
    <w:p>
      <w:r>
        <w:t>Führen die von Amtes wegen vorzunehmenden Abklärungen die Verwaltung oder das Gericht bei pflichtgemässer Beweiswürdigung zur Überzeugung, ein bestimmter Sachverhalt sei als überwiegend wahrschein- lich zu betrachten und es könnten weitere Beweismassnahmen an diesem feststehenden Ergebnis nichts mehr ändern, so ist auf die Abnahme weite- rer Beweise zu verzichten. Gleiches gilt, wenn der Sachverhalt, den die Partei beweisen will, nicht rechtserheblich erscheint (BGE 122 V 157 E. 1d S. 162). In einem solchen Vorgehen liegt kein Verstoss gegen das rechtli- che Gehör gemäss Art. 29 Abs. 2 BV (BGE 136 I 229 E. 5.3 S. 236). Auch das Fairnessgebot von Art. 6 Ziff. 1 EMRK gewährt in diesem Zusammen- hang keinen zusätzlichen Schutz (BGE 124 V 90 E. 4b S. 94).</w:t>
      </w:r>
    </w:p>
    <w:p>
      <w:r>
        <w:rPr>
          <w:b/>
        </w:rPr>
        <w:t>E. 2.3</w:t>
      </w:r>
    </w:p>
    <w:p>
      <w:r>
        <w:t>Die Beschwerdegegnerin hat dem damaligen Rechtsvertreter mit Kopie an die Beschwerdeführerin am 8. Juli 2014 (act. IIA 78) mitgeteilt, dass sie eine bisdisziplinäre Begutachtung für nötig erachte. Es wurde ne- ben dem Namen der beiden vorgesehenen Gutachter auch der Fragebo- gen zugestellt. Von ihrem Recht, Zusatzfragen einzureichen oder Einwen- dungen gegen die Art der Begutachtung, die vorgesehenen Fachdisziplinen sowie die begutachtenden Personen vorzubringen, hat die Beschwerdefüh- rerin keinen Gebrauch gemacht und sich vorbehaltlos den besagten Unter- suchungen unterzogen. Die vom heutigen Rechtsvertreter vorgebrachten Einwendungen sind somit zum einen verspätet, zum anderen hat die Be- schwerdeführerin selbst im heutigen Beschwerdeverfahren auch nicht dar- gelegt, dass den Gutachter Dr. med. J.________ betreffende Ausstands-</w:t>
      </w:r>
    </w:p>
    <w:p>
      <w:r>
        <w:t>Urteil des Verwaltungsgerichts des Kantons Bern vom 30. Okt. 2015, IV/15/303, Seite 8 gründe vorliegen würden. Ohnehin stellt der Umstand, dass ein Arzt wie- derholt von einem Sozialversicherungsträger als Gutachter beigezogen wird, nach ständiger Rechtsprechung für sich allein keinen Ausstandsgrund dar (vgl. u.a. Entscheid des BGer vom 29. August 2011, 9C_418/2010, E. 1). Die höchstrichterlichen Vorgaben zur Bestellung von Gutachtern wie auch die Mitwirkungsrechte wurden damit nicht verletzt.</w:t>
      </w:r>
    </w:p>
    <w:p>
      <w:r>
        <w:rPr>
          <w:b/>
        </w:rPr>
        <w:t>E. 2.4</w:t>
      </w:r>
    </w:p>
    <w:p>
      <w:r>
        <w:t>Die Beschwerdegegnerin stellte der Beschwerdeführerin am 8. De- zember 2014 das bidisziplinäre Gutachten sowie den Vorbescheid zu (act. IIA 85). Hierzu nahm der Rechtsvertreter am 22. Januar 2015 (act. IIA 89) und 19. Februar 2015 (act. IIA 91) Stellung. Auf eine Sistierung des Verwaltungsverfahrens, damit die Beschwerdeführerin das in Aussicht ge- stellte private psychiatrische Gutachten hätte einliefern können, verzichtete die Beschwerdegegnerin (vgl. act. IIA 90). Dieses Vorgehen ist zulässig. Kommt die Beschwerdegegnerin in Würdigung sämtlicher Akten zum Schluss, dass ein Entscheid gefällt werden kann, so hat sie diesen auch zu fällen. Sie muss daher nicht auf ihrer Ansicht nach unnötige weitere Be- weismittel warten (vgl. E. 2.2.3 vorstehend). Das Vorbescheidverfahren wurde korrekt durchgeführt und die Beschwerdeführerin hatte mit rund zwei Monaten ab Erlass des Vorbescheids bis zu ihrer letzten Stellungnahme hinreichend Zeit, sich vernehmen zu lassen. Die Beschwerdegegnerin hat damit weder die Ansprüche auf rechtliches Gehör noch auf ein faires Ver- fahren verletzt. Ob eine hinreichende Beweislage vorliegt und diese den getroffenen Ent- scheid stützt, ist vom Gericht im Rahmen seiner materiellen Prüfung zu klären (vgl. BGE 141 V 281 E. 8 S. 309).</w:t>
      </w:r>
    </w:p>
    <w:p>
      <w:r>
        <w:rPr>
          <w:b/>
        </w:rPr>
        <w:t>E. 3.1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w:t>
      </w:r>
    </w:p>
    <w:p>
      <w:r>
        <w:t>Urteil des Verwaltungsgerichts des Kantons Bern vom 30. Okt. 2015, IV/15/303, Seite 9 werbsmöglichkeiten auf dem in Betracht kommenden ausgeglichenen Ar- beitsmarkt (Art. 7 Abs. 1 ATSG).</w:t>
      </w:r>
    </w:p>
    <w:p>
      <w:r>
        <w:rPr>
          <w:b/>
        </w:rPr>
        <w:t>E. 3.2</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3.3.1</w:t>
      </w:r>
    </w:p>
    <w:p>
      <w:r>
        <w:t>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der Verordnung über die Invalidenversicherung vom 17. Januar 1961 [IVV; SR 831.201]). Dies gilt auch für Revisionsgesuche im Sinne von Art. 17 Abs. 1 ATSG (BGE 130 V 343 E. 3.5.3 S. 351) sowie analog, wenn die versicherte Person nach vorausgegangener rechtskräfti- ger Ablehnung erneut eine Eingliederungsmassnahme beantragt (BGE 113 V 22 E. 3b S. 27; ZAK 1991 S. 262 E. 1a). Diese Eintretensvoraussetzung soll verhindern, dass sich die Verwaltung immer wieder mit gleichlautenden und nicht näher begründeten, d.h. keine Veränderung des Sachverhalts darlegenden Rentengesuchen befassen muss (BGE 133 V 108 E. 5.3.1 S. 112).</w:t>
      </w:r>
    </w:p>
    <w:p>
      <w:r>
        <w:rPr>
          <w:b/>
        </w:rPr>
        <w:t>E. 3.3.2</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 spektieren hat. Die Behandlung der Eintretensfrage durch die Verwaltung</w:t>
      </w:r>
    </w:p>
    <w:p>
      <w:r>
        <w:t>Urteil des Verwaltungsgerichts des Kantons Bern vom 30. Okt. 2015, IV/15/303, Seite 10 ist deshalb vom Gericht nur zu überprüfen, wenn das Eintreten streitig ist (BGE 109 V 108 E. 2b S. 114).</w:t>
      </w:r>
    </w:p>
    <w:p>
      <w:r>
        <w:rPr>
          <w:b/>
        </w:rPr>
        <w:t>E. 3.3.3</w:t>
      </w:r>
    </w:p>
    <w:p>
      <w:r>
        <w:t>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 nem Revisionsfall nach Art. 17 Abs. 1 ATSG vorzugehen (SVR 2011 IV Nr. 2 S. 8 E. 3.2). Stellt sie fest, dass der Invaliditätsgrad seit Erlass der frühe- 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 198; SVR 2008 IV Nr. 35 S. 117 E. 2.1).</w:t>
      </w:r>
    </w:p>
    <w:p>
      <w:r>
        <w:rPr>
          <w:b/>
        </w:rPr>
        <w:t>E. 3.3.4</w:t>
      </w:r>
    </w:p>
    <w:p>
      <w:r>
        <w:t>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Erfolgte nach einer ersten Leistungsverweigerung eine erneute materielle Prüfung des geltend gemachten Rentenanspruchs und wurde dieser nach rechtskonformer Sachverhaltsabklärung, Beweiswürdigung und Durch- führung eines Einkommensvergleichs (bei Anhaltspunkten für eine Ände- rung in den erwerblichen Auswirkungen des Gesundheitszustands) aber- mals rechtskräftig verneint, muss sich die leistungsansprechende Person dieses Ergebnis – vorbehältlich der Rechtsprechung zur Wiedererwägung oder prozessualen Revision – bei einer weiteren Neuanmeldung entgegen halten lassen (BGE 130 V 71 E. 3.2.3 S. 77).</w:t>
      </w:r>
    </w:p>
    <w:p>
      <w:r>
        <w:rPr>
          <w:b/>
        </w:rPr>
        <w:t>E. 3.4</w:t>
      </w:r>
    </w:p>
    <w:p>
      <w:r>
        <w:t>Um den Invaliditätsgrad bemessen zu können, ist die Verwaltung (und im Beschwerdefall das Gericht) auf Unterlagen angewiesen, die Ärzte und gegebenenfalls auch andere Fachleute zur Verfügung zu stellen ha-</w:t>
      </w:r>
    </w:p>
    <w:p>
      <w:r>
        <w:t>Urteil des Verwaltungsgerichts des Kantons Bern vom 30. Okt. 2015, IV/15/303, Seite 11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4.1</w:t>
      </w:r>
    </w:p>
    <w:p>
      <w:r>
        <w:t>Die Beschwerdegegnerin ist auf die Neuanmeldung vom 11. April 2014 (act. IIA 73) eingetreten. Folglich ist die Eintretensfrage vom Gericht nicht zu prüfen (BGE 109 V 108 E. 2b S. 114). Zu vergleichen ist nachfolgend der Sachverhalt zur Zeit der letzten leis- tungsablehnenden Verfügung vom 16. November 2010 (act. II 63) mit demjenigen, der sich bis zum Erlass der angefochtenen Verfügung vom 26. Februar 2015 entwickelt hat.</w:t>
      </w:r>
    </w:p>
    <w:p>
      <w:r>
        <w:rPr>
          <w:b/>
        </w:rPr>
        <w:t>E. 4.2</w:t>
      </w:r>
    </w:p>
    <w:p>
      <w:r>
        <w:t>Die leistungsablehnende Verfügung vom 16. November 2010 (act. II 63) war sowohl vom Verwaltungsgericht (VGE IV/2010/1327) als auch vom Bundesgericht (BGer 8C_375/2011) bestätigt worden. Sie stützte sich im Wesentlichen auf die psychiatrische Verlaufsbegutachtung von Dr. med. D.________ vom 31. August 2010 (act. II 55.1). Darin stellte dieser die Diagnosen einer mittelgradigen depressiven Episo- de (ICD-10 F32.1), einer anhaltenden somatoformen Schmerzstörung (ICD-10 F45.4) sowie einer mässig sozialen Integration, lange Phase von Arbeitsuntätigkeit und finanzielle Probleme (ICDE-10 Z60.3, Z59; S. 6 lit. A Ziff. 4). Hinsichtlich der Vorgeschichte seien keine neuen Tatsachen be- kannt geworden. Ab Oktober 2008 habe sich bei der Beschwerdeführerin keine positive Entwicklung eingestellt. Dies gelte sowohl für die psychoso- matische Erkrankung wie auch für die psychogene Seite (S. 6 lit. B). Zusammenfassend kam Dr. med. D.________ zum Schluss, es bestünden psychische und psychosomatische Beeinträchtigungen (S. 9 Ziff. 1). Sie würden sich negativ auf die früher ausgeübten Tätigkeiten auswirken. Im</w:t>
      </w:r>
    </w:p>
    <w:p>
      <w:r>
        <w:t>Urteil des Verwaltungsgerichts des Kantons Bern vom 30. Okt. 2015, IV/15/303, Seite 12 Haushalt sei die Beschwerdeführerin nicht eingeschränkt (Ziff. 2). Im jetzi- gen Zustand sei ihr eine ausserhäusliche Tätigkeit zu ca. 60% zumutbar (entsprechende Stundenzahl). Dabei bestehe keine verminderte Leistungs- fähigkeit (Ziff. 5).</w:t>
      </w:r>
    </w:p>
    <w:p>
      <w:r>
        <w:rPr>
          <w:b/>
        </w:rPr>
        <w:t>E. 4.3</w:t>
      </w:r>
    </w:p>
    <w:p>
      <w:r>
        <w:t>Der nun angefochtenen Verfügung vom 26. Februar 2015 (act. IIA 92) lagen im Wesentlichen folgende medizinische Berichte zu Grunde:</w:t>
      </w:r>
    </w:p>
    <w:p>
      <w:r>
        <w:rPr>
          <w:b/>
        </w:rPr>
        <w:t>E. 4.3.1</w:t>
      </w:r>
    </w:p>
    <w:p>
      <w:r>
        <w:t>Gemäss dem Bericht des behandelnden Arztes Dr. med. L.________ vom 6. Mai 2014 (act. IIA 75) stehe die Beschwerdeführerin seit dem 5. August 2009 in seiner ambulanten psychiatrischen Behandlung. Eine erneute psychische Dekompensation sei Ende Oktober 2013 ohne Anlass entstanden. Im Vordergrund seien eine persistierende depressive Verstimmung mit bedrückter Grundstimmung, ein hoffnungsloses und pes- simistisches Verhalten, eine ausgeprägte Antriebsminderung, Gedanken- kreisen, eine Energielosigkeit bei alltäglichen Aufgaben, eine übermässige Erschöpfung nach geringer Aktivität, eine soziale Isolierung und Einsamkeit sowie ein fehlendes Interesse am täglichen Leben gestanden. Aus diesen Gründen sei vom 16. Dezember 2013 bis 28. Januar 2014 eine stationäre Behandlung in der psychiatrischen Klinik M.________ erfolgt.</w:t>
      </w:r>
    </w:p>
    <w:p>
      <w:r>
        <w:rPr>
          <w:b/>
        </w:rPr>
        <w:t>E. 4.3.2</w:t>
      </w:r>
    </w:p>
    <w:p>
      <w:r>
        <w:t>Im Austrittsbericht der psychiatrischen Klinik M.________ vom 28. Januar 2014 (act. II 75/2) wurde die Diagnose einer rezidivierenden de- pressiven Störung, gegenwärtig schwere Episode mit psychotischen Sym- ptomen (ICD-10 F33.3) gestellt (S. 1). Bei Eintritt wurde eine wache, bewusstseinsklare, gepflegte und ganz in schwarz gekleidete Patientin in etwas vorgealtertem Allgemeinzustand und adipösem Ernährungszustand angetroffen. Im Beisein des Ehemannes und der älteren Tochter sei die Beschwerdeführerin wortkarg und im Gespräch sehr einsilbig gewesen. Oft habe sie nur mit Gesten geantwortet. Weiter beschrieben die Ärzte der Klinik einen leeren Blick, ohne Augenkontakt. Obwohl die Beschwerdeführerin deutsch verstehe und relativ gut sprechen würde, habe überwiegend entweder der Ehemann oder die Tochter für sie gesprochen. Allfällige Orientierungs- oder Gedächtnisstörungen seien so- mit nicht überprüfbar gewesen (S. 4).</w:t>
      </w:r>
    </w:p>
    <w:p>
      <w:r>
        <w:t>Urteil des Verwaltungsgerichts des Kantons Bern vom 30. Okt. 2015, IV/15/303, Seite 13 Während der Hospitalisation habe eine Stimmungsverbesserung erreicht werden können. Weiter seien die akustischen Halluzinationen etwas in den Hintergrund getreten. Die Beschwerdeführerin werde jedoch nach wie vor im Alltag von diesen akustischen Halluzinationen beeinträchtigt. Während des Aufenthalts habe sie sich glaubhaft von Suizidgedanken und -plänen distanzieren können und sei absprachefähig gewesen. Weiter habe sich die Schlafqualität und -dauer verbessert. Zusammenfassend habe unter den angewendeten Therapien bereits eine dezente Stabilisierung des seeli- schen Zustands erreicht werden können (S. 5).</w:t>
      </w:r>
    </w:p>
    <w:p>
      <w:r>
        <w:rPr>
          <w:b/>
        </w:rPr>
        <w:t>E. 4.3.3</w:t>
      </w:r>
    </w:p>
    <w:p>
      <w:r>
        <w:t>Der RAD-Arzt Dr. med. N.________ führte in seiner Aktenbeurtei- lung vom 2. Juli 2014 (act. IIA 77) aus, die Symptomatik scheine seit der letzten Begutachtung durch Dr. med. D.________ geändert zu haben. Ha- be damals noch die Schmerzproblematik im Vordergrund der Beschwerden gestanden, so sei heute davon nichts mehr erkennbar. Es würden keine Schmerzen mehr erwähnt. Die psychiatrische Klinik M.________ notiere in ihrem Bericht „derzeit schmerzfrei“. Dagegen stünden die Beschwerde- schilderungen der jetzt „schweren“ depressiven Störung ganz im Vorder- grund. Es sei sehr ungewöhnlich, dass eine somatoforme Schmerzstörung „verschwinde“, insofern seien die aktuellen Berichte für ihn (Dr. med. N.________) „nicht nachvollziehbar“. Dass die depressive Symptomatik schwerer geworden sei, trotz hochdosierter Antidepressiva-Behandlung in Kombination mit Neuroleptika, sei für ihn ebenfalls unverständlich. Daher sei eine bidiszplinäre (rheumatologische/psychiatrische) Begutachtung er- forderlich, um zu einer objektiven fachärztlichen Beurteilung zu kommen (S. 2 f.).</w:t>
      </w:r>
    </w:p>
    <w:p>
      <w:r>
        <w:rPr>
          <w:b/>
        </w:rPr>
        <w:t>E. 4.3.4</w:t>
      </w:r>
    </w:p>
    <w:p>
      <w:r>
        <w:t>Dr. med. I.________ stellte in seinem rheumatologischen Teilgut- achten vom 10. November 2014 (act. IIA 83.1) keine Diagnose mit Einfluss auf die Arbeitsfähigkeit (S. 20 Ziff. 4.1). Ohne Einfluss auf die Arbeitsfähig- keit diagnostizierte er ein Lumbovertebralsyndrom mit/bei altersentspre- chenden degenerativen Veränderungen der LWS, aktenanamnestisch ei- nen Status nach Ganzkörperschmerzsyndrom ohne organische Ursache mit/bei anamnestisch Rückgang dieser Beschwerden vor ca. zwei bis drei Jahren unter der psychiatrischen Medikamentation auf alleinig heute be- stehende morgendliche lumbale leichte Restbeschwerden, sowie eine Adi-</w:t>
      </w:r>
    </w:p>
    <w:p>
      <w:r>
        <w:t>Urteil des Verwaltungsgerichts des Kantons Bern vom 30. Okt. 2015, IV/15/303, Seite 14 positas und den Verdacht auf ein Carpaltunnelsyndrom beidseits mit ledig- lich intermittierend subjektiven Parästhesien (Ziff. 4.2). Die Beschwerdeführerin gebe an, am Morgen beim Aufstehen Schmerzen in der Lumbalregion mit Ausstrahlung in beide Beckenseiten zu haben. Dies seien eigentlich nicht richtige Schmerzen, sondern es fühle sich an, wie wenn sie „verstopft“ wäre. Dies sei eigentlich nur am Morgen beim Auf- stehen vorhanden. Durch den Tag sei dies dann verschwunden. Die ande- ren Schmerzen, welche sie früher überall gehabt habe, seien nicht mehr vorhanden (S. 14). Aufgrund des Verlaufes könne gesagt werden, dass über viele Jahre ein Ganzkörperschmerzsyndrom ohne organische Ursa- che vorgelegen habe. Dies entspreche einer Schmerzschwellenstörung oder der Diagnose einer somatoformen Schmerzstörung, falls die psychia- trischen Kriterien erfüllt seien. Eine körperliche Schwerarbeit sei in Anbe- tracht dieser Diagnose ungünstig. Der Beschwerdeführerin sei jede körper- lich leichte bis mittelschwere Arbeit vollschichtig zumutbar, d.h. es bestehe für eine derartige Tätigkeit eine Arbeitsfähigkeit von 100% (S. 23 f.). Beruf- liche Massnahmen seien nicht indiziert, die Beschwerdeführerin halte sich für vollständig arbeitsunfähig. Vor diesem Hintergrund seien berufliche Massnahmen wenig sinnvoll, denn sie seien zum Scheitern verurteilt (Ziff. 5.6).</w:t>
      </w:r>
    </w:p>
    <w:p>
      <w:r>
        <w:rPr>
          <w:b/>
        </w:rPr>
        <w:t>E. 4.3.5</w:t>
      </w:r>
    </w:p>
    <w:p>
      <w:r>
        <w:t>Dr. med. J.________ diagnostizierte in seinem psychiatrischen Teil- gutachten vom 11. November 2014 (act. IIA 82.1) mit Einfluss auf die Ar- beitsfähigkeit eine rezidivierende depressive Störung, gegenwärtig mittel- gradige Episode (act. IIA F33.1; S. 13 Ziff. 6.1). Die Untersuchung der Beschwerdeführerin habe ohne ihren Ehemann, von dem sie zur Begutachtung begleitet worden sei, stattgefunden. Die leicht älter aussehende, leicht adipöse und in schwarz gekleidete Beschwerde- führerin verfüge über sehr gute Deutschkenntnisse, so dass die Dienste der Dolmetscherin nur selten gebraucht worden seien. Während der ganzen Untersuchung habe die Beschwerdeführerin kaum Blickkontakt aufgenom- men. Die Stimmung sei herabgesetzt, bedrückt und depressiv gewesen. Der affektive Kontakt zur Dolmetscherin und zum Untersucher sei distan- ziert geblieben, der Antrieb sei leichtgradig vermindert gewesen. Die Be- schwerdeführerin habe einen wachen Eindruck vermittelt und sei bewusst-</w:t>
      </w:r>
    </w:p>
    <w:p>
      <w:r>
        <w:t>Urteil des Verwaltungsgerichts des Kantons Bern vom 30. Okt. 2015, IV/15/303, Seite 15 seinsklar gewesen. Zeitlich, örtlich, situativ und zur eigenen Person sei sie sehr gut orientiert gewesen. Sie habe sich differenziert ausgedrückt. Während der ganzen Untersuchung habe sie nie Zeichen von Konzentrati- onsschwäche gezeigt und habe gut auf die gestellten Fragen eingehen können. Die Merkfähigkeit und die Gedächtnisleistungen seien intakt ge- wesen. Weiter seien ihre Ausführungen anschaulich gewesen und sie habe kein Gedankenabreissen, Neoglismen oder Gedankenleere gezeigt. In ih- ren Schilderungen seien keine Hinweise auf überwertige Ideen erkennbar gewesen. Wahnhaftes Denken oder Wahnvorstellungen seien nicht vor- handen gewesen. Anhaltspunkte für illusionäre Verkennungen oder opti- sche, olfaktorische oder taktile Halluzinationen hätten nicht vorgelegen. Die Beschwerdeführerin habe einen klaren und guten Bezug zur Realität und zu ihrer Person gezeigt. Gegenüber ihrer Umgebung habe sie sich klar abgrenzen können. Gedankenausbreitung oder Fremdbeeinflussungser- lebnisse seien nicht vorhanden gewesen. Zwangsgedanken habe sie nicht geäussert und Hinweise für Zwangshandlungen hätten nicht vorgelegen. Aus ihren Schilderungen hätten sich keine Hinweise auf Veränderungen der Stimmung und des Antriebes im Laufe des Tages ergeben (S. 12 f. Ziff. 4). Die Beschwerdeführerin befinde sich in ambulanter psychiatrischer Be- handlung, ein- bis zweimal pro Monat finde ein Gespräch statt. Sie werde antidepressiv behandelt. Wiederholt sei es in der Vergangenheit zu statio- nären psychiatrischen Behandlungen gekommen. Bei Eintritt zur Hospitali- sation Ende 2013 in der psychiatrischen Klinik M.________ sei die Be- schwerdeführerin depressiv gewesen. Dem Bericht sei aber auch zu ent- nehmen, dass sie motiviert und engagiert an den Therapien teilgenommen und das depressive Zustandsbild sich gebessert habe (S. 13 Ziff. 7). Gemäss klinischer Erfahrung seien depressive Störungen behandelbar. Es habe sich auch gezeigt, dass sich die Depression im Rahmen der statio- nären Therapie deutlich gebessert habe. Die Beschwerdeführerin sei aber nicht motiviert, in die Berufswelt zurückzukehren, habe mit der Berufswelt abgeschlossen, sei an ihrem Wohnort isoliert, habe schon vor ihrem Aus- scheiden aus der Berufswelt kaum ausserfamiliäre Kontakte gepflegt und die Familienmitglieder würden den ganzen Tag arbeiten. Diese zum Teil</w:t>
      </w:r>
    </w:p>
    <w:p>
      <w:r>
        <w:t>Urteil des Verwaltungsgerichts des Kantons Bern vom 30. Okt. 2015, IV/15/303, Seite 16 krankheitsfremden Gründe würden wesentlich dazu beitragen, dass eine berufliche Reintegration kaum möglich sei (S. 15). Aufgrund der rezidivierenden depressiven Störung, zurzeit mittelgradige depressive Episode, sei die Arbeitsfähigkeit beeinträchtigt. Die Beschwer- deführerin leide unter depressiven Verstimmungen, der Antrieb sei leicht- gradig vermindert und sie fühle sich minderwertig. Es fänden sich keine Hinweise auf eine schwere depressive Episode. Sie könne in der Regel gut schlafen, könne am Morgen gut aufstehen und die Beziehung zu den Fami- lienmitgliedern sei gut. Leichte Haushaltsarbeiten seien möglich. Suizida- lität werde verneint. Die geklagten Ängste, die angstbesetzten Träume und das Hören von Stimmen, die sie kritisieren würden, seien im Rahmen der depressiven Störung zu sehen. Eine eigentliche Angststörung oder eine Störung aus dem schizophrenen Formenkreis liege nicht vor (S. 15 Ziff. 8.1). In den früheren Tätigkeiten als … und … bestehe aus psychiatrischer Sicht eine Arbeitsunfähigkeit von 40%. Im Haushalt bestehe keine Arbeits- unfähigkeit (Ziff. 8.2). Es sei davon auszugehen, dass die Arbeitsunfähig- keit aus psychiatrischer Sicht seit Jahren vermindert sei. Bereits Dr. med. D.________ habe in seinem Gutachten vom 31. August 2010 eine Arbeits- unfähigkeit von 40% attestiert. Der Verlauf depressiver Störungen sei na- turgemäss schwankend, Hinweise auf langandauernde schwere depressive Episoden würden fehlen. Die Depression habe sich jeweils unter stationä- rer Behandlung immer rasch zurückgebildet. Somit bestünden keine Hin- weise dafür, dass die Arbeitsfähigkeit während längerer Zeit in einem höhe- ren Ausmass eingeschränkt gewesen sei (S. 15 f. Ziff. 8.3). Bei der Tätig- keit als Hausfrau, bei der die Beschwerdeführerin die Arbeit in vertrauter Umgebung und selbstbestimmt leisten könne, sei die Arbeitsfähigkeit nicht beeinträchtigt. Tätigkeiten, bei denen sie im intensiven sozialen Kontakt stehe, seien ungeeignet (Ziff. 8.4).</w:t>
      </w:r>
    </w:p>
    <w:p>
      <w:r>
        <w:rPr>
          <w:b/>
        </w:rPr>
        <w:t>E. 4.3.6</w:t>
      </w:r>
    </w:p>
    <w:p>
      <w:r>
        <w:t>In dem von der Beschwerdeführerin im Vorbescheidverfahren an- gekündigten und im vorliegenden Verfahren aufgelegten psychiatrischen Gutachten vom 20. März 2015 (act. I 5) führt Dr. med. K.________ aus, es bestehe kein Zweifel, dass die Beschwerdeführerin unter einer depressiven Störung leide. Die Bedingungen zur Annahme einer schweren depressiven Episode seien klar erfüllt. Weiter erfülle die Beschwerdeführerin die Kriteri-</w:t>
      </w:r>
    </w:p>
    <w:p>
      <w:r>
        <w:t>Urteil des Verwaltungsgerichts des Kantons Bern vom 30. Okt. 2015, IV/15/303, Seite 17 en für eine Somatisierungsstörung, wobei aktuell eher Symptome einer somatoformen autonomen Funktionsstörung (ICD-10 F45.3) im Vorder- grund stünden (S. 35 f.) Die Beschwerdeführerin zeige leider ein so tief sitzendes Misstrauen, dass sie sich auch in der aktuellen Begutachtung nur ansatzweise habe öffnen können. Die Hinweise auf eine tief sitzende Diskriminierungserfahrung könnten Verhalten und zunehmende Erstarrung der Beschwerdeführerin erklären. Sie sprächen dafür, dass sie aktuell nicht leistungsfähig sei. Im Gefolge der ängstlich-depressiven Störung und der Somatisierungsstörung, der Kränkungserlebnisse und dem erbitterten Kampf um ihr Recht habe sie eine schwer regressive Entwicklung durchgemacht, die sich verselbständigt habe. Retrospektiv sei es kaum möglich, die Leistungsfähigkeit konkret einzuschätzen. Bis zum Aufenthalt in Bellikon habe sie immerhin noch ge- arbeitet. Nach Austritt habe wahrscheinlich noch eine Teilarbeitsfähigkeit bestanden. Wie hoch und wie lange sei kaum rekonstruierbar. Nehme man Bezug auf die Informationen über Verhalten und Alltag in den zeitnahen Berichten und Gutachten, sei die Leistungsfähigkeit vermutlich ab einem Zeitraum zwischen 2010 und 2012 gar nicht mehr gegeben gewesen (S. 39).</w:t>
      </w:r>
    </w:p>
    <w:p>
      <w:r>
        <w:rPr>
          <w:b/>
        </w:rPr>
        <w:t>E. 4.3.7</w:t>
      </w:r>
    </w:p>
    <w:p>
      <w:r>
        <w:t>In der im Rahmen der Beschwerdeantwort von der Beschwerde- gegnerin beim Gutachter Dr. med. J.________ eingeholten Stellungnahme vom 28. April 2015 (in den Gerichtsakten) führt dieser aus, die Beschwer- deführerin sei von ihm explizit nach dem Vorhandensein von Schmerzen oder anderen somatischen Beschwerden und Einschränkungen im Rah- men der Untersuchung bei ihm (Dr. med. J.________) befragt worden. Ex- plizit habe sie das Vorhandensein von Schmerzen oder anderen somati- schen Beschwerden verneint. Es sei daher nicht nachvollziehbar, dass auf- grund nicht geklagter somatischer Beschwerden, die im Übrigen auch in allen anderen ärztlichen Berichten nirgendwo genannt würden, nun plötz- lich eine Somatisierungsstörung postuliert werde. Die Diagnose einzig auf- grund eines Selbstbeurteilungsfragebogens zu stellen sei nicht zulässig. Gemäss ICD-10 könne eine Somatisierungsstörung dann diagnostiziert werden, wenn die betreffende Person multiple somatische Beschwerden vorweise, die meist während Jahren zu somatisch orientierten Untersu-</w:t>
      </w:r>
    </w:p>
    <w:p>
      <w:r>
        <w:t>Urteil des Verwaltungsgerichts des Kantons Bern vom 30. Okt. 2015, IV/15/303, Seite 18 chungen und Behandlungen geführt hätten. Dies sei bei der Beschwerde- führerin keineswegs der Fall. Wenn sie nicht aktiv über körperliche Be- schwerden geklagt habe, auch nicht im Rahmen der durchgeführten ambu- lanten stationären Behandlungen, könne die Diagnose einer somatoformen Schmerzstörung oder einer Somatisierungsstörung mit Sicherheit nicht gestellt werden. Daher erübrige sich auch eine Stellungnahme zu den Foerster-Kriterien (S. 2). Die Beurteilung des Schweregrades einer Depression sei naturgemäss schwierig, umso mehr, da depressive Störungen einen schwankenden Ver- lauf zeigen würden und somit bei den durchgeführten Untersuchungen je- weils nur eine Momentaufnahme möglich sei. Es sei aber zu erwähnen, dass die Beschwerdeführerin beispielsweise in der psychiatrischen Klinik M.________, wo sie von Dezember 2013 bis Januar 2014 behandelt wor- den sei, regelmässig und mit grosser Motivation an den Therapien teilge- nommen habe, und dass eine Stabilisierung des Zustandes habe erreicht werden können. Es sei auch zu erwähnen, dass sie zwar über einen Le- bensverleider geklagt habe, sich aber explizit von Suizidgedanken distan- ziert habe (S. 2 f.). Gemäss ICD-10 sei für die Diagnose einer schweren depressiven Episode entweder eine erhebliche Verzweiflung oder/und Agi- tiertheit oder eine ausgeprägte Hemmung feststellbar. Es sei auch zu er- wähnen, dass die Beschwerdeführerin nicht unter Schlafstörungen leide, sich selbstständig versorgen könne und in der Lage sei, kleine Mahlzeiten zuzubereiten. Auch sei die Beziehung mit ihren Familienangehörigen nach wie vor gut. Sie sei zwar wiederholt stationär psychiatrisch behandelt wor- den. Die stationären Behandlungen hätten nicht sehr lange gedauert, das depressive Zustandsbild habe sich im Rahmen der stationären Behandlun- gen gebessert, was auch ein Hinweis dafür sei, dass sie nicht an einer schweren, rezidivierenden, therapieresistenten depressiven Störung mit lang anhaltenden schweren depressiven Episoden leide. Auch wenn gele- gentlich schwerere depressive Phasen auftreten könnten, sei das Bild einer schweren, rezidivierenden, therapeutisch kaum beeinflussbaren depressi- ven Störung nicht vorhanden. Somit könne im Verlauf nicht von einer vollständigen Arbeitsunfähigkeit aufgrund der depressiven Störungen aus- gegangen werden (S. 3).</w:t>
      </w:r>
    </w:p>
    <w:p>
      <w:r>
        <w:t>Urteil des Verwaltungsgerichts des Kantons Bern vom 30. Okt. 2015, IV/15/303, Seite 19 Zusammenfassend halte er fest, dass er auch in Anbetracht der in der Zwi- schenzeit eingegangenen Akten an den Schlussfolgerungen in seinem Gutachten festhalte (S. 3).</w:t>
      </w:r>
    </w:p>
    <w:p>
      <w:r>
        <w:rPr>
          <w:b/>
        </w:rPr>
        <w:t>E. 4.4</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 Den im Verwaltungsverfahren eingeholten Gutachten von externen Spezia- lärzten, welche auf 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2009 IV Nr. 50 S. 154 E. 4.3). Eine von anderen mit der versicherten Person befassten Ärzten abweichende Beurteilung ver- mag die Objektivität des Experten nicht in Frage zu stellen. Es gehört viel- mehr zu den Pflichten eines Gutachters, sich kritisch mit dem Aktenmaterial auseinanderzusetzen und eine eigenständige Beurteilung abzugeben. Auf</w:t>
      </w:r>
    </w:p>
    <w:p>
      <w:r>
        <w:t>Urteil des Verwaltungsgerichts des Kantons Bern vom 30. Okt. 2015, IV/15/303, Seite 20 welche Einschätzung letztlich abgestellt werden kann, ist eine im Verwal- tungs- und allenfalls Gerichtsverfahren zu klärende Frage der Beweiswür- digung (BGE 132 V 93 E. 7.2.2 S. 110). Ein Parteigutachten ist ein Gutachten, das entweder von der am Prozess beteiligten Partei selber erstellt worden ist (z.B. Gutachten der Unfallabtei- lung der SUVA in einem eigenen Streitfall) oder von einer Partei bei einem Sachverständigen eingeholt und im Verfahren aufgelegt wird (BGE 115 V 62). Dabei ist der Beweiswert eines solchen Gutachtens nicht schon des- halb zweifelhaft, weil es von einer Partei ins Verfahren eingebracht wird (BGE 125 V 351 E. 3b dd S. 353, 122 V 157 E. 1c S. 161; RKUV 1993 U 167 S. 96 E. 5a; ZAK 1986 S. 188 E. 2a). Ein Parteigutachten besitzt nicht den gleichen Rang wie ein vom Gericht oder vom Versicherungsträger nach dem vorgegebenen Verfahrensrecht eingeholtes Gutachten. Es ver- pflichtet indessen das Gericht, den von der Rechtsprechung aufgestellten Richtlinien für die Beweiswürdigung folgend, zu prüfen, ob es in rechtser- heblichen Fragen die Auffassung und Schlussfolgerungen des vom Gericht oder vom Versicherungsträger förmlich bestellten Gutachters derart zu er- schüttern vermag, dass davon abzuweichen ist (BGE 125 V 351 E. 3c S. 354; SVR 2013 IV Nr. 40 S. 119 E. 2). Dieselbe Prüfungspflicht obliegt dem Richter, wenn mit einem Privatgutachten Einwendungen gegen eine von einer IV-Stelle im Rahmen des Abklärungsverfahrens eingeholte Expertise erhoben werden, insbesondere gegen solche einer spezialisierten unab- hängigen Abklärungsstelle (AHI 2001 S. 115 E. 3c).</w:t>
      </w:r>
    </w:p>
    <w:p>
      <w:r>
        <w:rPr>
          <w:b/>
        </w:rPr>
        <w:t>E. 4.5</w:t>
      </w:r>
    </w:p>
    <w:p>
      <w:r>
        <w:t>Die Beschwerdegegnerin hat in der hier angefochtenen Verfügung vom 26. Februar 2015 (AB 92) im Wesentlichen auf das bidisziplinäre Gut- achten der Dres. med. I.________ und J.________ vom 10. und 11. No- vember 2014 (AB 82.1 und 83.1) abgestellt. Dieses erfüllt die von der höchstrichterlichen Rechtsprechung an den Beweiswert eines medizini- schen Gutachtens gestellten Anforderungen (vgl. E. 4.4. hiervor), weshalb ihm volle Beweiskraft zukommt. Die Fachärzte haben sich in ihren Beurtei- lungen sorgfältig mit den gesundheitlichen Einschränkungen auseinander- gesetzt sowie ihre Schlussfolgerungen und Einschätzungen gestützt auf ihre Untersuchung, welche unter Beizug einer Übersetzerin stattfand, sowie die Akten in schlüssiger und nachvollziehbarer Weise dargelegt. Sie hatten</w:t>
      </w:r>
    </w:p>
    <w:p>
      <w:r>
        <w:t>Urteil des Verwaltungsgerichts des Kantons Bern vom 30. Okt. 2015, IV/15/303, Seite 21 Kenntnis von allen Vorakten und haben sämtliche ihnen zur Verfügung ste- henden Informationen in ihrer Beurteilung gewürdigt. Die Ausführungen in den Beurteilungen der medizinischen Zusammenhänge sind einleuchtend und die gezogenen Schlussfolgerungen zum Gesundheitszustand über- zeugend begründet. Dem bidisziplinären Gutachten kommt voller Beweis- wert zu. Die Beschwerdegegnerin war, entgegen der Ansicht der Be- schwerdeführerin (vgl. Beschwerde S. 6 Art. 4 Abs. 1), damit nicht gehal- ten, weitere Abklärungen zu veranlassen (vgl. auch E. 2.4 hiervor). Das rheumatologische Gutachten von Dr. med. I.________ vom 10. No- vember 2014 (AB 83.1) ist zu Recht unbestritten. Nichts an der Verwertbar- keit des bidisziplinären Gutachtens ändert aber auch die Kritik der Be- schwerdeführerin an der psychiatrischen Begutachtung.</w:t>
      </w:r>
    </w:p>
    <w:p>
      <w:r>
        <w:rPr>
          <w:b/>
        </w:rPr>
        <w:t>E. 4.5.1</w:t>
      </w:r>
    </w:p>
    <w:p>
      <w:r>
        <w:t>Der Vorwurf der Beschwerdeführerin, das Gutachten von Dr. med. J.________ sei oberflächlich und knapp ausgefallen (vgl. Beschwerde S. 6 Art. 5 Abs. 1), trifft nicht zu. Neben einer Aktenzusammenfassung und den Befragungsergebnissen umfasst es die Anamnese, Befunderhebung sowie die Beurteilung (inkl. Konsensbesprechung und Auseinandersetzung mit früheren medizinischen Unterlagen). Auch der Einwand seitens der Be- schwerdeführerin, Dr. med. J.________ habe allein eine 70-minütige Explo- ration vorgenommen, was nicht genüge, verfängt nicht. So gibt es gemäss ständiger höchstrichterlicher Rechtsprechung (vgl. z.B. Entscheid des BGer vom 15. Mai 2014, 8C_660/2013, E. 4.2.3) keine verbindliche Mindestdauer für eine psychiatrische Exploration. Entscheidend ist vielmehr, dass die Expertise inhaltlich vollständig und im Ergebnis schlüssig ist, wobei der für eine psychiatrische Untersuchung zu betreibende zeitliche Aufwand der Fragestellung und der zu beurteilenden Psychopathologie angemessen sein muss. Diese Voraussetzungen erfüllt das Gutachten von Dr. med. J.________. Dass der Gutachter bei bereits umfangreicher anamnestischer Sachlage zum Umfeld der Beschwerdeführerin (psychosozialer Kontext) und gleichermassen bekannter Darstellung der Sachlage durch die An- gehörigen auf die Befragung von Angehörigen verzichtete, ist nicht zu be- anstanden. Gleichermassen ist angesichts der Aktenlage auch nicht zu beanstanden, dass er mit dem derzeit behandelnden Arzt keine Rückspra- che nahm, zumal der unterzeichnende Dr. med. L.________ (vgl. AB 75/1</w:t>
      </w:r>
    </w:p>
    <w:p>
      <w:r>
        <w:t>Urteil des Verwaltungsgerichts des Kantons Bern vom 30. Okt. 2015, IV/15/303, Seite 22 i.V.m. act. IIA 82.1/9) weder im FMH-Ärzteindex (vgl. http://www.fmh.ch/ index.html) noch im Medizinalberuferegister (vgl. http://www.medregom. admin.ch/) verzeichnet ist. Die Kritik der Parteigutachterin Dr. med. K.________ (vgl. etwa act. I 5 S. 35) und des Rechtsanwalts der Beschwerdeführerin (Beschwerde S. 6 Art. 5), Dr. med. J.________ habe keine hinreichende Befundaufnahme bzw. keine hinreichende Aufnahme des psychosozialen Status gemacht, trifft nicht zu. Vielmehr ist, werden insbesondere die Ziff. 3.8 und 3.9 des Gut- achtens betrachtet, festzustellen, dass eine sorgfältige Erhebung und Nie- derschrift von Befundlage und psychosozialem Status erfolgte, die zudem weitgehend mit jener der Parteigutachterin übereinstimmt. Dass die Dar- stellung der Parteigutachterin im Vergleich quantitativ umfassender er- scheint, ändert an der Vollständigkeit der Erhebungen durch Dr. med. J.________ nichts, zumal die Beschreibung z.B. des normalen Tagesab- laufs in der Beurteilung von Dr. med. K.________ fehlt. Der Gutachter Dr. med. J.________ hat denn auch - entgegen der Beschwerdeführerin - nicht eine mittelgradige depressive Episode „geschätzt“. Vielmehr hat er auf der Basis der umfangreichen Vorakten sowie seiner Untersuchungsergebnis- sen nachvollziehbar dargelegt, weshalb eine schwere depressive Episode auszuschliessen ist. Diese Schlussfolgerung konkretisierte er zudem in seiner Stellungnahme vom 28. April 2015. Dies hat auch vor dem Hinter- grund der Berichte der behandelnden Ärzte Bestand. Entgegen der Ansicht der Beschwerdeführerin (Replik S. 2) ist denn auch die Schlussfolgerung von Dr. med. J.________, im Haushalt bestehe keine Arbeitsunfähigkeit, unter Berücksichtigung der Akten nachvollziehbar und überzeugend. Aufgrund des Dargelegten überzeugt das psychiatrische Teilgutachten von Dr. med. J.________ nicht nur von der Vorgehensweise her (inkl. Überset- zung), sondern auch inhaltlich.</w:t>
      </w:r>
    </w:p>
    <w:p>
      <w:r>
        <w:rPr>
          <w:b/>
        </w:rPr>
        <w:t>E. 4.5.2</w:t>
      </w:r>
    </w:p>
    <w:p>
      <w:r>
        <w:t>Entgegen der Auffassung der Beschwerdeführerin stellt die Beurtei- lung von Dr. med. K.________ weder eine zumindest gleich überzeugende noch gar eine überzeugendere Beurteilung als das Gutachten dar. Im Ge- genteil, zeigen sich in dieser Privatbegutachtung erhebliche Mängel.</w:t>
      </w:r>
    </w:p>
    <w:p>
      <w:r>
        <w:t>Urteil des Verwaltungsgerichts des Kantons Bern vom 30. Okt. 2015, IV/15/303, Seite 23 Die Erhebungen der Parteigutachterin stellen keine strukturierte psychiatri- sche Befunderhebung dar. Bereits auf anamnestischer Ebene hat sich die Gutachterin in der Untersuchung vielmehr mit Fragen nahe der Suggestion (vgl. insbesondere S. 21 [„Kann es sein, dass damals etwas ganz schief gelaufen ist?“]) auf die Explorandin eingelassen und sich in der Beurteilung von der rein empathischen, der Therapeutin vorbehaltenen Haltung nicht mehr lösen können (vgl. z.B. S. 21 [„Ich teile Frau ... mit, dass mich ihr Kampf beeindrucken würde und frage sie, …“]). Gerade diese Äusserungen von Dr. med. K.________ zeigen, dass auch sie die Problematik wesentlich in der Reaktion auf die psychosozialen Umstände (insbesondere auch die Verweigerung von staatlichen Leistungen) begründet sieht, ohne schliess- lich jedoch den Gesundheitsschaden davon zu abstrahieren. Zwar hat Dr. med. K.________ das Gutachten Henningsen (vgl. u.a. S. 30) und dessen Indikatoren erwähnt. Dieses Gutachten war mit eine wesentli- che Grundlage für die Rechtsprechungsänderung des Bundesgerichts be- treffend die Beurteilung psychosomatischer Störungen (vgl. BGE 141 V 281). In ihrer Beurteilung hat sie jedoch ausser Acht gelassen, dass - wie das Bundesgericht nun durchaus mit Deutlichkeit bestätigt hat (BGE 141 V 281 E. 2 S. 285 ff.) - (auch weiterhin und verstärkt) zunächst immer der psychiatrische Gesundheitszustand als solcher hinreichend erhoben und die Diagnosen unter einlässlicher und nachvollziehbarer Begründung nach den medizinischen Diagnoserichtlinien einzuordnen sind. Dies ist, um die Diagnose und Beurteilung des Gesundheitsschadens auf erster Ebene zu sichern, zwingend notwendig. Die Parteigutachterin legte ihrer Beurteilung nicht eine um die psychosozia- len Aspekte bereinigte und sich an den diagnostischen Leitlinien orientie- rende medizinische Synthese zugrunde. Vielmehr führt sie aus, sowohl die diagnostische Einordnung als auch die Fragen der Konsequenzen, speziell mit Blick auf die Leistungsfähigkeit und die Prognose seien schwierig, weil es sich nicht um eine Bilderbuchsymptomatik einer psychischen Störung nach ICD-10 handle (S. 35). Auch wenn Dr. med. K.________ zutreffend darlegt, welche Schritte bei der psychiatrischen Beurteilung zu beachten sind, hat sie selber diese dann gerade nicht eingehalten. So hat sie in ihrer Würdigung weder die psychosozialen Umstände noch die klar vorhandene</w:t>
      </w:r>
    </w:p>
    <w:p>
      <w:r>
        <w:t>Urteil des Verwaltungsgerichts des Kantons Bern vom 30. Okt. 2015, IV/15/303, Seite 24 Aggravation ausgeschieden und sich auch nicht mit dem hinsichtlich der Auffassungsgabe inkonsistenten und unglaubwürdigen Verhalten ausein- andergesetzt. Dr. med. K.________ hat direkt auf die Schilderungen der Beschwerdeführerin und ihres Umfeldes abgestellt, ohne dies medizinisch kritisch zu hinterfragen. Im Parteigutachten fehlt denn auch eine Auseinan- dersetzung mit der seit Jahren festgestellten Malcompliance zur (Pharma- ko-)Therapie (S. 27: sie nehme die Medikamente und S. 22; vgl. hierzu auch den Laborbefund in AB 82.1 S. 13 und AB 82.2). Die frühere Behaup- tung des damals advokatorisch auftretenden Psychiaters Dr. med. O.________, Facharzt für Psychiatrie und Psychotherapie, es gebe Patien- ten, bei denen der Medikamentenspiegel keine Aussage zulasse (vgl. act. II 64/15 S. 4 und act. IIA 68/29 S. 3), wurde denn auch zu Recht nie mehr vorgetragen. Die Therapie wird nicht konsequent durchgeführt. Wurde die Therapie hingegen zuweilen konsequent (stationär) durchgeführt, so hatte dies jeweils auch in den seit der letzten Beurteilung erfolgten Behandlun- gen sofort positive Wirkungen. Die Beurteilung der Parteigutachterin, es liege eine unumkehrbare und unüberwindbare psychiatrische Störung vor, überzeugt damit nicht. Die Parteigutachterin hat schliesslich die angebliche Unterdrückung einer Volksgruppe in der Heimat der Beschwerdeführerin thematisiert (S. 38, 39) und dies anschliessend zur Grundlage ihrer Beurteilung gemacht. Sie hat dabei jedoch nicht beachtet, dass die Beschwerdeführerin seit langer Zeit in der Schweiz ansässig ist, hier auch durchaus in hohem Mass gearbeitet hat und zudem (auch) in der privatgutachterlichen Erhebung keinerlei An- zeichen für entsprechende Probleme aufscheinen. Diese Annahme von Dr. med. K.________ stellt damit eine reine Hypothese dar. Das Parteigutach- ten überzeugt auch von daher nicht. Wenn die Beschwerdeführerin schliesslich den Umstand, dass die Partei- gutachterin Fragebögen für die Beschwerdeführerin ausgefüllt hat, als Qua- litätskriterium der Begutachtung anführt, so kann ihr nicht gefolgt werden. Dass bei an sich weder bei Dr. med. J.________ noch dann bei der Partei- gutachterin K.________ spontan geäusserten körperlichen Beschwerden ein hoher Wert für somatoforme Schmerzäusserungen entstehen soll (an- ders dann Hamilton Depressionsskala Ziff. 12), überzeugt nicht. Gleicher-</w:t>
      </w:r>
    </w:p>
    <w:p>
      <w:r>
        <w:t>Urteil des Verwaltungsgerichts des Kantons Bern vom 30. Okt. 2015, IV/15/303, Seite 25 massen nicht überzeugend sind die Werte der Hamilton Depressionsskala, wenn etwa bei einer sich (hierzu) gar nicht äussernden Beschwerdeführerin der Wert für Schuldgefühle auf 4 bzw. für Angst auf 3 gesetzt wird.</w:t>
      </w:r>
    </w:p>
    <w:p>
      <w:r>
        <w:rPr>
          <w:b/>
        </w:rPr>
        <w:t>E. 4.5.3</w:t>
      </w:r>
    </w:p>
    <w:p>
      <w:r>
        <w:t>Die Kritik von Dr. med. K.________ an den Gutachtern Dr. med. D.________ wie auch Dr. med. J.________ (S. 35, 39) verfängt nicht. Wie dieses Gericht bereits im Urteil vom 25. März 2011 (VGE IV/2010/1327) festgehalten hat, hatte Dr. med. D.________ die tatsächliche Situation durchaus korrekt und in Übereinstimmung mit den früheren Arztberichten erfasst (E. 4.1). Das Gericht hat in der Folge basierend auf der gesamten Aktenlage einlässlich dargelegt, dass und wieweit den geklagten Be- schwerden invalidenversicherungsrechtlich Relevanz zukommt (E. 4.2). Auch wenn das Bundesgericht mit BGE 141 V 281 eine Rechtsprechungsänderung vorgenommen hat, so hatte dieses Gericht bereits im damaligen Urteil nicht allein zufolge der damals noch gültigen (anhand der Foersterkriterien widerlegbaren) Vermutung der Überwindbarkeit die Einschätzung der Invalidenversicherung bestätigt, sondern vielmehr die Überwindbarkeit umfassend geprüft und im Sinne der heute gültigen Indikatoren dargelegt, dass es letztlich die von den psychosozialen Umständen getragene Selbstlimitierung der Beschwerdeführerin war, die die Aufnahme einer Erwerbstätigkeit be- bzw. verhinderte (vgl. VGE IV/2010/1327 E. 4.2 f.). Daran hat sich weder in tatsächlicher noch in den daraus invalidenversicherungsrechtlich zu ziehenden Schlüssen (BGE 141 V 281 E. 3.7.1) etwas geändert.</w:t>
      </w:r>
    </w:p>
    <w:p>
      <w:r>
        <w:rPr>
          <w:b/>
        </w:rPr>
        <w:t>E. 4.6</w:t>
      </w:r>
    </w:p>
    <w:p>
      <w:r>
        <w:t>Nachfolgend ist zu prüfen, ob seit der letzten Verfügung vom 16. November 2010 (act. II 63) hinsichtlich der medizinischen oder erwerb- lichen Verhältnisse eine wesentliche Veränderung eingetreten ist. Diesbe- züglich ist darauf hinzuweisen, dass eine mit Bezug auf den Invaliditätsgrad rentenwirksame Änderung der tatsächlichen Verhältnisse nicht nur bei ei- ner wesentlichen Veränderung des Gesundheitszustandes, sondern unter Umständen auch dann vorliegen kann, wenn in dem für die (Invaliditätsbe- messungs-) Methodenwahl massgeblichen hypothetischen Sachverhalt wesentliche Änderungen eingetreten sind (Statuswechsel, Veränderung der Tätigkeitsanteile; vgl. BGE 130 V 343 E. 3.5 S. 350, 117 V 198 E. 3b S. 199).</w:t>
      </w:r>
    </w:p>
    <w:p>
      <w:r>
        <w:t>Urteil des Verwaltungsgerichts des Kantons Bern vom 30. Okt. 2015, IV/15/303, Seite 26</w:t>
      </w:r>
    </w:p>
    <w:p>
      <w:r>
        <w:rPr>
          <w:b/>
        </w:rPr>
        <w:t>E. 5.1</w:t>
      </w:r>
    </w:p>
    <w:p>
      <w:r>
        <w:t>Der im Rahmen der Replik erstmals geltend gemachte angebliche Revisionsgrund der Statusveränderung (vgl. Replik S. 2 Abs. 1) ist nicht überwiegend wahrscheinlich. Wenn die Beschwerdeführerin, wie geltend gemacht, bis zur angeblichen Erkrankung im Jahr 2007 ausserhäuslich voll gearbeitet hat, so ist in keiner Weise glaubhaft, dass sie sich nun mit dem Auszug bzw. der Aufnahme der Berufsausbildungen der Kinder „erlauben“ sollte, den Beschäftigungsgrad zu reduzieren. Hinsichtlich des Status liegt kein Revisionsgrund vor.</w:t>
      </w:r>
    </w:p>
    <w:p>
      <w:r>
        <w:rPr>
          <w:b/>
        </w:rPr>
        <w:t>E. 5.2</w:t>
      </w:r>
    </w:p>
    <w:p>
      <w:r>
        <w:t>Ausgangs- bzw. Vergleichsgrundlage der neuerlichen Beurteilung bildet die (höchstrichterlich bestätigte) Verfügung vom 16. November 2010 (act. II 63). Auszugehen war damals von einer anhaltenden somatoformen Schmerzstörung (ICD-10 F45.4) und einer mittelgradigen depressiven Epi- sode (ICD-10 F32.1), ohne dass dem invalidisierende Wirkung zuzuerken- nen war (vgl. BGer 8C_375/2011, E. 3). Weiterhin attestiert wird eine depressive Störung, inzwischen als rezidivie- rende und depressive Störung, gegenwärtig mittelgradige Episode (ICD-10 F33.1; act. IIA 82.1 S. 13 Ziff. 6.1). Dass nun und im Gegensatz zu damals die Beschwerdeführerin angibt, schmerzfrei zu sein, mithin auf diagnosti- scher Ebene eine somatoforme Schmerzstörung nicht mehr zu attestieren ist, stellt - entgegen der Ansicht der Beschwerdeführerin (Beschwerde S. 4 Art. 2) - nicht bereits eine massgebliche Änderung dar. Die Beschwerdeführerin erschien und erscheint unabhängig von der Dia- gnosestellung seit Jahren schwer leidend und vollständig unfähig, auch nur die geringsten Verrichtungen zu tätigen. In dieser Hinsicht bestehen keiner- lei Anhaltspunkte für inzwischen eingetretene Veränderungen. Dass bereits früher von einer psychosozialen Überforderungssituation berichtet wurde und die negativen Leistungsentscheide früher wie heute in einen direkten Zusammenhang zu vermehrt geklagten Beschwerden gestellt werden (vgl. auch VGE IV/2010/1327 E. 4.1 S. 16 und act. I 5 S. 31 - mit Zusammen- stellung von medizinischen Behandlungen und psychosozialen Ereignis- sen), belegt einen letztlich unveränderten Sachverhalt. Im vorliegenden Fall</w:t>
      </w:r>
    </w:p>
    <w:p>
      <w:r>
        <w:t>Urteil des Verwaltungsgerichts des Kantons Bern vom 30. Okt. 2015, IV/15/303, Seite 27 gilt dies angesichts der gesamten Umstände ganz besonders, da eine Ver- änderung der Situation nicht allein in vermehrt geklagtem Leiden bestehen kann, solange keine Grundlage für ein vermehrtes Leiden objektiviert wor- den ist. Nicht anders hat Dr. med. J.________ die Situation beurteilt. Dies ist durchaus korrekt. Hinsichtlich der Befundlage hatten sowohl Dr. med. D.________ wie auch Dr. med. J.________ und die Parteigutachterin Dr. med. K.________ eine deutlich verlangsamte Explorandin angetroffen, die keinen Blickkontakt aufnimmt bzw. diesen vermeidet. Auch das Stimmen- hören wurde als bereits seit langem bestehend bezeichnet. Die angebli- chen Wissenslücken bei den anamnestischen Erhebungen ziehen sich durch sämtliche Gutachten. Sobald indessen eine Therapie installiert wurde (vgl. psychiatrische Klinik F.________ und psychiatrische Klinik M.________) und die Beschwerdeführerin ich darauf einliess, konnte rasch ein gutes Resultat erzielt und der frühere Zustand wieder hergestellt wer- den. Hinzu kommt, dass bereits Dr. med. D.________ die somatoforme Schmerzstörung im Hintergrund gesehen hat. Das Gericht hatte in seinem früheren Urteil auch dies berücksichtigt und dargelegt, dass selbst wenn (bereits damals) davon auszugehen gewesen wäre, dass die somatoforme Schmerzstörung in den Hintergrund getreten und die psychische Störung als verselbstständigter Gesundheitsschaden zu betrachten gewesen wäre, kein Leistungsanspruch bestanden hätte (VGE IV/2010/1327 E. 4.2.2 letz- ter Absatz); dies mit der Begründung, die attestierte depressive Störung sei eine reaktive bzw. von psychosozialen Umständen getragene Manifestation und deshalb unbeachtlich. Dies gilt nach wie vor. Insgesamt ergibt sich selbst aus den Erhebungen der Parteigutachterin an sich kein anderes Bild, als es bereits anlässlich der letzten gerichtlichen Beurteilung 2011 zu erheben war. Dass sich die Beschwerdeführerin an nichts erinnern will und die in der medizinischen Behandlung im Grundsatz eigentlich immer verlangte Eigenanstrengung unterlässt, ist medizinisch nicht zu erklären. Allein vage behauptet sie, dort wo von ihr Leistung ver- langt wurde, sei man - ohne dass solches auch nur ansatzweise objektiviert werden könnte - nicht korrekt mit ihr umgegangen. Damit ist von einem aggravatorischen bzw. einem vom Versicherungsverfahren beeinflussten Verhalten auszugehen. Es wäre zudem selbst mit der von der Gutachterin attestierten Störung schlechterdings nicht vereinbar, dass bzw. weshalb die</w:t>
      </w:r>
    </w:p>
    <w:p>
      <w:r>
        <w:t>Urteil des Verwaltungsgerichts des Kantons Bern vom 30. Okt. 2015, IV/15/303, Seite 28 Beschwerdeführerin derart vieles (unter fachkundiger Übersetzung) nicht versteht. Für die externe Kommunikation zuständig sind im hier vorliegen- den Familiengefüge offensichtlich krankheitsunabhängig die agileren Mit- glieder der Familie (vgl. S. 27, wo die Töchter, nachdem die Privatgutachte- rin ihnen mitteilte, es gehe darum, ihre Mutter zu möglichst viel Selbststän- digkeit zu bewegen, sich eine Einmischung verbitten). Ob es aus therapeu- tischer Sicht Sache der Familie wäre, die Beschwerdeführerin zu mehr Selbstständigkeit anzuhalten, worauf wie dargelegt selbst die Parteigutach- terin die Familie angesprochen hat (vgl. hierzu auch bereits VGE IV/2010/1327 E. 4.3.1), kann hier offen bleiben. Die Bestätigung des res- sourcenverneinenden Verhaltens durch das soziale Umfeld kann jedoch nicht dazu führen, dass am Schluss Anspruch auf eine Rente bestände. Mit Blick auf den neusten Leitentscheid des Bundesgerichts (BGE 141 V 281) könnte rückblickend durchaus die Frage gestellt werden, ob aus rein medizinischer Sicht (Beurteilung der ersten Ebene im Sinne von E. 2 des erwähnten Entscheids) bei an sich kaum geklagten körperlichen Schmer- zen überhaupt je von einer somatoformen Schmerzstörung ausgegangen werden durfte. Da diese Frage jedoch die Zeit vor der letzten, höchstrich- terlichen Beurteilung wie auch der nun erneut vorzunehmenden Beurteilung gleichermassen betrifft, kommt ihr keine Bedeutung zu. Die Frage wäre für beide Zeiträume gleich zu beantworten. Seit der Verfügung vom 16. No- vember 2010 (act. IIA 63) ist hinsichtlich der objektivierbaren Gesundheits- beeinträchtigung keine wesentliche Veränderung eingetreten. Selbst wenn unter Annahme eines Revisionsgrundes eine umfassende Prüfung erfolgen würde, würde sich am Ergebnis jedoch nichts ändern, da wie dargelegt kein invalidenversicherungsrechtlich relevanter (im Sinne von Art. 7 Abs. 2 ATSG unüberwindbarer) Gesundheitsschaden vorliegt.</w:t>
      </w:r>
    </w:p>
    <w:p>
      <w:r>
        <w:rPr>
          <w:b/>
        </w:rPr>
        <w:t>E. 6</w:t>
      </w:r>
    </w:p>
    <w:p>
      <w:r>
        <w:t>Die angefochtene Verfügung vom 26. Februar 2015 (act. IIA 92) erweist sich damit als rechtens und die dagegen erhobene Verwaltungsgerichtsbe- schwerde ist abzuweisen.</w:t>
      </w:r>
    </w:p>
    <w:p>
      <w:r>
        <w:t>Urteil des Verwaltungsgerichts des Kantons Bern vom 30. Okt. 2015, IV/15/303, Seite 29</w:t>
      </w:r>
    </w:p>
    <w:p>
      <w:r>
        <w:rPr>
          <w:b/>
        </w:rPr>
        <w:t>E. 7.1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700.--, zu tragen (Art. 108 Abs. 1 VRPG). Diese werden dem geleisteten Kostenvorschuss von Fr. 1‘000.-- entnommen; die Differenz von Fr. 300.-- wird der Be- schwerdeführerin zurückerstattet.</w:t>
      </w:r>
    </w:p>
    <w:p>
      <w:r>
        <w:rPr>
          <w:b/>
        </w:rPr>
        <w:t>E. 7.2</w:t>
      </w:r>
    </w:p>
    <w:p>
      <w:r>
        <w:t>Nach der Rechtsprechung können die Kosten eines Privatgutach- tens, auf das sich der Entscheid der Rechtsmittelinstanz stützt, im Rahmen der Parteientschädigung zurückerstattet werden (RKUV 2004 U 503 S. 187 E. 5.1). Die Kosten eines vom Versicherten selbst veranlassten Privatgut- achtens sind vom Versicherer zu übernehmen, wenn sich der medizinische Sachverhalt erst aufgrund des im kantonalen Beschwerdeverfahren beige- brachten Untersuchungsergebnisses schlüssig feststellen lässt und dem Versicherer insoweit eine Verletzung der ihm nach dem Untersuchungs- grundsatz obliegenden Pflicht zur rechtsgenüglichen Sachverhaltsab- klärung vorzuwerfen ist (SVR 2010 UV Nr. 3 S. 15 f. E. 10). Da aufgrund des Dargelegten das Parteigutachten von Dr. med. K.________ vom 20. März 2015 (act. I 5) für die hier sich stellenden Fra- gen keine entscheidrelevante Basis ist, mithin nicht unerlässlich war, be- steht kein Anspruch der Beschwerdeführerin auf Erstattung der Kosten des Privatgutachtens von Fr. 8‘700.-- (vgl. Beschwerde S. 8 Art. 6).</w:t>
      </w:r>
    </w:p>
    <w:p>
      <w:r>
        <w:rPr>
          <w:b/>
        </w:rPr>
        <w:t>E. 7.3</w:t>
      </w:r>
    </w:p>
    <w:p>
      <w:r>
        <w:t>Bei diesem Ausgang des Verfahrens besteht kein Anspruch auf eine Parteientschädigung (Art. 1 Abs. 1 IVG i.V.m. Art. 61 lit. g ATSG [Umkehr- schluss]).</w:t>
      </w:r>
    </w:p>
    <w:p>
      <w:r>
        <w:t>Urteil des Verwaltungsgerichts des Kantons Bern vom 30. Okt. 2015, IV/15/303, Seite 30 Demnach entscheidet das Verwaltungsgericht: 1. Die Beschwerde wird abgewiesen. 2. Die Verfahrenskosten von Fr. 700.-- werden der Beschwerdeführerin zur Bezahlung auferlegt und dem geleisteten Kostenvorschuss von Fr. 1‘000.-- entnommen; die Differenz von Fr. 300.-- wird der Be- schwerdeführerin nach Eintritt der Rechtskraft dieses Urteils zurücker- stattet. 3. Es wird keine Parteientschädigung zugesprochen. Der Antrag auf Er- stattung von Gutachterkosten im Umfang von Fr. 8‘700.-- wird abge- wiesen. 4. Zu eröffnen (R): - Rechtsanwalt B.________ z.H. der Beschwerdeführerin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