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1126 vom 26. September 2016</w:t>
      </w:r>
    </w:p>
    <w:p>
      <w:r>
        <w:t>BE Verwaltungsgericht, 2016-09-26, DE</w:t>
      </w:r>
    </w:p>
    <w:p>
      <w:r>
        <w:rPr>
          <w:b/>
        </w:rPr>
        <w:t xml:space="preserve">Quelle: </w:t>
      </w:r>
      <w:r>
        <w:t>https://mcp.opencaselaw.ch/entscheid/be_verwaltungsgericht_200_2015_1126</w:t>
      </w:r>
    </w:p>
    <w:p>
      <w:r>
        <w:t>FR: BE_VERWALTUNGSGERICHT 200 2015 1126 du 26 septembre 2016</w:t>
      </w:r>
    </w:p>
    <w:p>
      <w:r>
        <w:t>IT: BE_VERWALTUNGSGERICHT 200 2015 1126 del 26 settembre 2016</w:t>
      </w:r>
    </w:p>
    <w:p>
      <w:pPr>
        <w:pStyle w:val="Heading2"/>
      </w:pPr>
      <w:r>
        <w:t>Regeste</w:t>
      </w:r>
    </w:p>
    <w:p>
      <w:r>
        <w:t>Einspracheentscheid vom 30. November 2015 (E 1591/2015 und E 2004/2015)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30. Novem- ber 2015 (AB 175), mit welchem die Beschwerdegegnerin die Einstellung der Versicherungsleistungen (Taggeldleistungen und Heilbehandlungskos- ten) und die Ablehnung weiterer Versicherungsleistungen (Invalidenrente) bestätigt hat. Streitig und zu prüfen ist die Leistungspflicht der Beschwer- degegnerin aus obligatorischer Unfallversicherung im Zusammenhang mit dem Ereignis vom 15. Juni 2013, jedoch ohne den Anspruch auf Inte- gritätsentschädigung, über den bereits rechtskräftig entschieden ist (AB 138 und 173).</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26. Sept. 2016, UV/15/1126, Seite 5</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2.3</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w:t>
      </w:r>
    </w:p>
    <w:p>
      <w:r>
        <w:t>Urteil des Verwaltungsgerichts des Kantons Bern vom 26. Sept. 2016, UV/15/1126, Seite 6 Begründung eines Leistungsanspruchs nicht (BGE 129 V 177 E. 3.1 S. 181; SVR 2010 UV Nr. 30 S. 121 E. 5.1).</w:t>
      </w:r>
    </w:p>
    <w:p>
      <w:r>
        <w:rPr>
          <w:b/>
        </w:rPr>
        <w:t>E. 2.4</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 menhangs zwischen dem versicherten Ereignis und der eingetretenen ge- sundheitlichen Schädigung auch der erforderliche adäquate, d.h. rechtser- hebliche Kausalzusammenhang besteht, ist eine Rechtsfrage, die nach den von Doktrin und Praxis entwickelten Regeln zu beurteilen ist. Dabei hat die Beantwortung der Frage nach der Adäquanz von Unfallfolgen als einer Rechtsfrage – im Gegensatz zur Frage nach dem natürlichen Kausalzu- sammenhang – nicht nach dem Beweisgrad der überwiegenden Wahr- scheinlichkeit zu erfolgen (BGE 112 V 30 E. 1b S. 33).</w:t>
      </w:r>
    </w:p>
    <w:p>
      <w:r>
        <w:rPr>
          <w:b/>
        </w:rPr>
        <w:t>E. 2.5</w:t>
      </w:r>
    </w:p>
    <w:p>
      <w:r>
        <w:t>Bei organisch objektiv ausgewiesenen Unfallfolgen deckt sich die adäquate Kausalität weitgehend mit der natürlichen Kausalität; die Adäquanz hat hier praktisch keine selbstständige Bedeutung (BGE 140 V 356 E. 3.2 S. 358). Objektivierbar sind Untersuchungsergebnisse, die re- produzierbar sind und von der Person des Untersuchenden und den Anga- ben des Patienten unabhängig sind. Von organisch objektiv ausgewiese- nen Unfallfolgen kann somit erst dann gesprochen werden, wenn die erho- benen Befunde mit apparativen, insbesondere bildgebenden Abklärungen bestätigt wurden und die hierbei angewendeten Untersuchungsmethoden wissenschaftlich anerkannt sind (BGE 138 V 248 E. 5.1 S. 251).</w:t>
      </w:r>
    </w:p>
    <w:p>
      <w:r>
        <w:rPr>
          <w:b/>
        </w:rPr>
        <w:t>E. 2.6</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w:t>
      </w:r>
    </w:p>
    <w:p>
      <w:r>
        <w:t>Urteil des Verwaltungsgerichts des Kantons Bern vom 26. Sept. 2016, UV/15/1126, Seite 7 del-Hirntraumen auf eine Differenzierung zwischen physischen und psychi- schen Komponenten verzichtet wird (BGE 134 V 109 E. 2.1 S. 112; SVR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w:t>
      </w:r>
    </w:p>
    <w:p>
      <w:r>
        <w:rPr>
          <w:b/>
        </w:rPr>
        <w:t>E. 2.7</w:t>
      </w:r>
    </w:p>
    <w:p>
      <w:r>
        <w:t>Bei psychischen Unfallfolgen setzt die Bejahung des adäquaten Kausalzusammenhangs grundsätzlich voraus, dass dem Unfallereignis für die Entstehung einer psychisch bedingten Erwerbsunfähigkeit eine mass- gebende Bedeutung zukommt. Das trifft dann zu, wenn es objektiv eine</w:t>
      </w:r>
    </w:p>
    <w:p>
      <w:r>
        <w:t>Urteil des Verwaltungsgerichts des Kantons Bern vom 26. Sept. 2016, UV/15/1126, Seite 8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entwickelnden Kräften (SVR 2013 UV Nr. 3 S. 8 E. 5.2) – eine Katalogisie- rung der Unfälle in leichte (banale), im mittleren Bereich liegende und schwere Unfälle vorzunehmen ist (BGE 129 V 177 E. 4.1 S. 183). Die erlit- tenen Verletzungen können dabei Rückschlüsse auf die Kräfte, die sich beim Unfall entwickelt haben, gestatten (SVR 2011 UV Nr. 10 S. 36 E. 4.2.2). Abhängig von der Unfallschwere sind je nachdem weitere Kriteri- en in die Beurteilung einzubeziehen. Diese werden unter Ausschluss psy- chischer Aspekte geprüft (BGE 140 V 356 E. 5.1 S. 359).</w:t>
      </w:r>
    </w:p>
    <w:p>
      <w:r>
        <w:rPr>
          <w:b/>
        </w:rPr>
        <w:t>E. 2.7.1</w:t>
      </w:r>
    </w:p>
    <w:p>
      <w:r>
        <w:t>Bei banalen Unfällen wie z.B. bei geringfügigem Anschlagen des Kopfes oder Übertreten des Fusses und bei leichten Unfällen wie z.B. ei- nem gewöhnlichen Sturz oder Ausrutschen kann der adäquate Kausalzu- sammenhang zwischen Unfall und psychischen Gesundheitsstörungen in der Regel (vgl. jedoch BGE 140 V 356 E. 5.3 S. 360) ohne weiteres ver- neint werden, weil aufgrund der allgemeinen Lebenserfahrung, aber auch unter Einbezug unfallmedizinischer Erkenntnisse davon ausgegangen wer- den darf, dass ein solcher Unfall nicht geeignet ist, einen erheblichen Ge- sundheitsschaden zu verursachen (BGE 129 V 177 E. 4.1 S. 183, 115 V 133 E. 6a S. 139).</w:t>
      </w:r>
    </w:p>
    <w:p>
      <w:r>
        <w:rPr>
          <w:b/>
        </w:rPr>
        <w:t>E. 2.7.2</w:t>
      </w:r>
    </w:p>
    <w:p>
      <w:r>
        <w:t>Bei schweren Unfällen dagegen ist der adäquate Kausalzusam- menhang zwischen Unfall und psychisch bedingter Erwerbsunfähigkeit in der Regel zu bejahen. Denn nach dem gewöhnlichen Lauf der Dinge und nach der allgemeinen Lebenserfahrung sind solche Unfälle geeignet, inva- lidisierende psychische Gesundheitsschäden zu bewirken (BGE 129 V 177 E. 4.1 S. 183, 115 V 133 E. 6b S. 140).</w:t>
      </w:r>
    </w:p>
    <w:p>
      <w:r>
        <w:rPr>
          <w:b/>
        </w:rPr>
        <w:t>E. 2.7.3</w:t>
      </w:r>
    </w:p>
    <w:p>
      <w:r>
        <w:t>Bei Unfällen aus dem mittleren Bereich lässt sich die Frage, ob zwi- schen Unfall und psychisch bedingter Erwerbsunfähigkeit ein adäquater Kausalzusammenhang besteht, nicht auf Grund des Unfalles allein schlüs- sig beantworten. Das Bundesgericht hat daher festgestellt, dass weitere, objektiv erfassbare Umstände, welche unmittelbar mit dem Unfall im Zu- sammenhang stehen oder als direkte bzw. indirekte Folgen davon erschei-</w:t>
      </w:r>
    </w:p>
    <w:p>
      <w:r>
        <w:t>Urteil des Verwaltungsgerichts des Kantons Bern vom 26. Sept. 2016, UV/15/1126, Seite 9 nen, in eine Gesamtwürdigung einzubeziehen sind. Als wichtigste Kriterien sind zu nennen (BGE 129 V 177 E. 4.1 S. 183, 115 V 133 E. 6c aa S. 140): - besonders dramatische Begleitumstände oder besondere Eindrücklich- keit des Unfalles; - die Schwere oder besondere Art der erlittenen (somatischen) Verletzun- gen, insbesondere ihre erfahrungsgemässe Eignung, psychische Feh- 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2012 UV Nr. 2 S. 7 E. 3.5). Handelt es sich um einen mittelschweren Unfall im Grenzbereich zu den leichten Unfällen müssen für die Bejahung der Adäquanz vier Kriterien gegeben sein (SVR 2010 UV Nr. 25 S. 102 E. 4.5). Diese Würdigung des Unfalles zusammen mit den objektiven Krite- rien führt zur Bejahung oder Verneinung der Adäquanz (BGE 117 V 359</w:t>
      </w:r>
    </w:p>
    <w:p>
      <w:r>
        <w:t>Urteil des Verwaltungsgerichts des Kantons Bern vom 26. Sept. 2016, UV/15/1126, Seite 10 E. 6b S. 367, BGE 115 V 133 E. 6c bb S. 140; vgl. RKUV 1997 U 272 S. 174 E. 4b).</w:t>
      </w:r>
    </w:p>
    <w:p>
      <w:r>
        <w:rPr>
          <w:b/>
        </w:rPr>
        <w:t>E. 2.8</w:t>
      </w:r>
    </w:p>
    <w:p>
      <w:r>
        <w:t>Ist die versicherte Person infolge des Unfalles voll oder teilweise arbeitsunfähig, so hat sie Anspruch auf ein Taggeld (Art. 16 Abs. 1 UVG). Der Anspruch auf ein Taggeld entsteht am dritten Tag nach dem Unfalltag. Er erlischt mit der Wiedererlangung der vollen Arbeitsfähigkeit, mit dem Beginn einer Rente oder mit dem Tod der versicherten Person (Art. 16 Abs. 2 UVG). Die Unfallversicherung erbringt die ganze Leistung, wenn die Arbeitsunfähigkeit einer arbeitslosen versicherten Person mehr als 50 % beträgt, und die halbe Leistung, wenn die Arbeitsunfähigkeit mehr als 25, aber höchstens 50 % beträgt. Bei einer Arbeitsunfähigkeit von 25 % und weniger besteht kein Taggeldanspruch (Art. 25 Abs. 3 der Verordnung über die Unfallversicherung vom 20. Dezember 1982 [UVV; SR 832.202]).</w:t>
      </w:r>
    </w:p>
    <w:p>
      <w:r>
        <w:rPr>
          <w:b/>
        </w:rPr>
        <w:t>E. 2.9</w:t>
      </w:r>
    </w:p>
    <w:p>
      <w:r>
        <w:t>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Was unter einer namhaften Besserung des Gesundheitszustandes der ver- sicherten Person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 Verbesserung ist nur prognostisch und nicht aufgrund retrospektiver Fest- stellungen zu beurteilen (SVR 2010 UV Nr. 3 S. 14 E. 8.2).</w:t>
      </w:r>
    </w:p>
    <w:p>
      <w:r>
        <w:t>Urteil des Verwaltungsgerichts des Kantons Bern vom 26. Sept. 2016, UV/15/1126, Seite 11 Die Überwindbarkeitspraxis gemäss BGE 136 V 279 und BGE 130 V 352 findet auf den UV-Heilbehandlungs- und Taggeldanspruch, und damit auch auf den Zeitpunkt des Fallabschlusses, keine Anwendung (BGE 137 V 199 E. 2.2.4 S. 206). Gleiches muss auch unter der nunmehr gemäss BGE 141 V 281 geänderten Rechtsprechung gelten (VGE UV/2015/647 vom 24. Au- gust 2015, E. 3.1).</w:t>
      </w:r>
    </w:p>
    <w:p>
      <w:r>
        <w:rPr>
          <w:b/>
        </w:rPr>
        <w:t>E. 2.10</w:t>
      </w:r>
    </w:p>
    <w:p>
      <w:r>
        <w:t>Ist die versicherte Person infolge des Unfalles zu mindestens 10 % invalid (Art. 8 ATSG), so hat sie Anspruch auf eine Invalidenrente (Art. 18 Abs. 1 UVG). Invalidität ist die voraussichtlich bleibende oder längere Zeit dauernde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2.11</w:t>
      </w:r>
    </w:p>
    <w:p>
      <w:r>
        <w:t>Um über den Leistungsanspruch entscheiden zu können, ist die Verwaltung (und im Beschwerdefall das Gericht) auf Unterlagen angewie- sen, die Ärzte und gegebenenfalls auch andere Fachleute zur Verfügung zu stellen haben. Aufgabe des Arztes oder der Ärztin ist es, den Gesund- heitszustand zu beurteilen und dazu Stellung zu nehmen, in welchem Um- 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Aufgrund der Akten steht fest und ist unbestritten, dass das Ereignis vom 15. Juni 2013 die kumulativen Anspruchsvoraussetzungen des Unfall-</w:t>
      </w:r>
    </w:p>
    <w:p>
      <w:r>
        <w:t>Urteil des Verwaltungsgerichts des Kantons Bern vom 26. Sept. 2016, UV/15/1126, Seite 12 begriffs gemäss Legaldefinition (vgl. E. 2.1 hiervor) erfüllt. Die Beschwer- degegnerin hat denn auch entsprechende Versicherungsleistungen er- bracht. Umstritten ist hingegen, ob die über den Zeitpunkt der Leistungs- einstellung hinaus geklagten Beschwerden in einem anspruchsbegründen- den natürlichen und adäquaten Kausalzusammenhang mit dem besagten Unfall stehen. Die massgeblichen medizinischen Unterlagen zeigen dies- bezüglich das folgende Bild:</w:t>
      </w:r>
    </w:p>
    <w:p>
      <w:r>
        <w:rPr>
          <w:b/>
        </w:rPr>
        <w:t>E. 3.1.1</w:t>
      </w:r>
    </w:p>
    <w:p>
      <w:r>
        <w:t>Aufgrund des Ereignisses vom 15. Juni 2013 war der Beschwerde- führer vom 15. Juni bis 1. Juli 2013 im Spital C.________ hospitalisiert (Austrittsbericht C.________ vom 2. Juli 2013; AB 15). Diagnostiziert wur- den eine Facettengelenks-Fraktur HWK 2 im linken Atlantoaxialgelenk und bis in den Canalis vertebralis bei Status nach Dens-Fraktur Typ D'Alonso II, eine Schulterkontusion links, eine Kniekontusion rechts sowie eine chroni- sche Paradontitis der Zahnwurzel 16. Am 22. Juni 2013 wurde die Fraktur im HWK 2 operativ angegangen (dorsale Fusion C1/2; AB 18). Der Be- schwerdeführer wurde bis 22. August 2013 zu 100 % arbeitsunfähig ge- schrieben (vgl. auch AB 16/2). Anlässlich der klinisch-radiologischen Verlaufskontrolle acht Wochen post- operativ (Bericht Spital C.________ vom 26. August 2013; AB 37) zeigte sich ein komplikationsloser Verlauf. Der Beschwerdeführer sei allerdings sehr verunsichert und völlig verängstigt. Der Halskragen sei ab sofort zu diskontinuieren und mittels Physiotherapie sei die Bewegungsamplitude in der HWS wiederzugewinnen. Es bestehe der Verdacht auf eine posttrau- matische Belastungsstörung. Nach wie vor sei der Beschwerdeführer voll arbeitsunfähig (vgl. auch AB 33/4, 35/2). Der behandelnde orthopädische Chirurg des C.________, PD Dr. med. D.________, Facharzt für Orthopädische Chirurgie und Traumatologie des Bewegungsapparates FMH, ging mit Berichten vom 30. September und 11. Oktober 2013 (AB 46 f.) objektiv von einem korrekten Verlauf mit stabi- ler Osteosynthese, funktionell aber etwas verzögerten Fortschritten aus, zumal der Beschwerdeführer einerseits sehr ängstlich bezüglich Kraftauf- bau und Bewegungsübungen sei und er sich andererseits regelmässig bei der Arbeit überfordere. Es gehe nun zusätzlich um die Überwindung der posttraumatischen Belastungsstörung (vgl. AB 56).</w:t>
      </w:r>
    </w:p>
    <w:p>
      <w:r>
        <w:t>Urteil des Verwaltungsgerichts des Kantons Bern vom 26. Sept. 2016, UV/15/1126, Seite 13 Im Bericht vom 3. Januar 2014 (AB 69) hielt PD Dr. med. D.________ in Kenntnis der aktuellen Bildgebung fest, es zeige sich eine konsolidierte dorsale C1/2 Fusion, so dass die HWS mechanisch stabil sei. Funktionell sei die Rotation der HWS jedoch noch eingeschränkt, so dass empfohlen werde, die Physiotherapie weiterzuführen. Zudem klage der Beschwerde- führer über HWS-Schmerzen, die in der Kälte exazerbierten; aus medizini- scher Sicht sei eine Tätigkeit in einer warmen Umgebung mit häufigen Po- sitionswechseln zu empfehlen. Es werde fortan eine Arbeitsunfähigkeit von 50 % attestiert. Gemäss Bericht vom 8. Mai 2014 (AB 98) beschwerte sich der Beschwer- deführer zehn Monate nach Trauma und Operation unverändert über Na- ckenschmerzen. Zu Jahresanfang habe er die Arbeitsfähigkeit erneut ge- steigert, zuletzt auf 100 %, worauf die Schmerzen stark zugenommen hät- ten und auch die Physiotherapiesitzungen nicht mehr regelmässig durch- führbar gewesen seien. Der Beschwerdeführer führe die Verschlechterung auf die vermehrte Belastung bei der Arbeit zurück und wünsche sich eine körperlich weniger fordernde Tätigkeit. Entsprechend liege ein unbefriedi- gender Verlauf mit chronifizierenden Schmerzen ohne klares organisches Korrelat vor, zumal die Fraktur mittlerweile sicher konsolidiert sei und das Osteosynthesematerial nicht gelockert und intakt sei. Es scheine hier auch eine klare Belastungsintoleranz und psychische Komponente vorzuliegen.</w:t>
      </w:r>
    </w:p>
    <w:p>
      <w:r>
        <w:rPr>
          <w:b/>
        </w:rPr>
        <w:t>E. 3.1.2</w:t>
      </w:r>
    </w:p>
    <w:p>
      <w:r>
        <w:t>Auf Zuweisung hin wurde in der Klinik E.________ des Spitals C.________ mit Bericht vom 6. Juni 2014 (AB 107; vgl. auch AB 119) ein chronisches cervicospondylogenes linksbetontes Schmerzsyndrom bei Status nach C1/2-Verschraubung nach Herms 06/13 bei atlanto-axialer Instabilität bei Facettengelenksfraktur HWK 2 links und Status nach Dens- Fraktur Typ D'Alonso II diagnostiziert. Aufgrund der klinischen Untersu- chung und der radiologischen Bildgebung würden sich aktuell keine Hin- weise auf eine radikuläre Symptomatik zeigen.</w:t>
      </w:r>
    </w:p>
    <w:p>
      <w:r>
        <w:rPr>
          <w:b/>
        </w:rPr>
        <w:t>E. 3.1.3</w:t>
      </w:r>
    </w:p>
    <w:p>
      <w:r>
        <w:t>Anlässlich der kreisärztlichen Untersuchung durch Dr. med. F.________, Fachärztin für Allgemeine Innere Medizin FMH, vom 2. Juli 2014 (AB 112) wurde bei der bekannten Diagnose (vgl. E. 3.1.1 hiervor) folgendes Zumutbarkeitsprofil formuliert (S. 6): leichte bis mittelschwere Arbeit ganztags, wechselbelastend; keine häufige Kopfrotation; Arbeiten</w:t>
      </w:r>
    </w:p>
    <w:p>
      <w:r>
        <w:t>Urteil des Verwaltungsgerichts des Kantons Bern vom 26. Sept. 2016, UV/15/1126, Seite 14 über Kopf sowie allgemein Zwangspositionen für den Kopf seien zu ver- meiden. Verglichen mit dem vorliegenden Jobprofil (vgl. AB 101) sei die angestammte Tätigkeit demnach zumutbar. Der Beschwerdeführer sei auf dem allgemeinen Arbeitsmarkt vermittelbar (S. 7).</w:t>
      </w:r>
    </w:p>
    <w:p>
      <w:r>
        <w:rPr>
          <w:b/>
        </w:rPr>
        <w:t>E. 3.1.4</w:t>
      </w:r>
    </w:p>
    <w:p>
      <w:r>
        <w:t>Gemäss Bericht von PD Dr. med. D.________ vom 18. September 2014 (AB 124) bestehe mittlerweile radiologisch eine stabile Situation und unter Vermeidung von schmerzauslösenden Tätigkeiten seien die Be- schwerden tendenziell rückläufig. Bezüglich Arbeitsfähigkeit müsse gesagt werden, dass auch auf Dauer eine körperlich belastende Tätigkeit wohl nicht mehr realistisch sein dürfte. Sämtliche Tätigkeiten mit Heben von schwereren Lasten über 5 kg sowie repetitiven Bewegungen und Zwangs- haltungen seien bislang nicht toleriert worden und hätten abgebrochen werden müssen.</w:t>
      </w:r>
    </w:p>
    <w:p>
      <w:r>
        <w:rPr>
          <w:b/>
        </w:rPr>
        <w:t>E. 3.1.5</w:t>
      </w:r>
    </w:p>
    <w:p>
      <w:r>
        <w:t>Mit Verlaufsbericht der ambulanten Schmerzsprechstunde (mitsamt einer interdisziplinären Schmerzsprechstunde) vom 30. Oktober 2014 (AB 126; vgl. auch AB 128) wurde festgehalten, anamnestisch stünden die linksbetonten Nackenschmerzen und die damit verbundenen Schwierigkei- ten bei der Arbeitsplatzsuche im Vordergrund. Infolge der Schmerzproble- matik und des Arbeitsplatzverlustes im Juli 2014 habe sich im Sinne einer Anpassungsstörung ein depressives Zustandsbild entwickelt. Bezüglich des Gewalterlebnisses vom 15. Juni 2013 zeigten sich Symptome, welche auf eine PTSD hinwiesen.</w:t>
      </w:r>
    </w:p>
    <w:p>
      <w:r>
        <w:rPr>
          <w:b/>
        </w:rPr>
        <w:t>E. 3.1.6</w:t>
      </w:r>
    </w:p>
    <w:p>
      <w:r>
        <w:t>Mit Bericht vom 21. Januar 2015 ging die Kreisärztin Dr. med. F.________ davon aus, dass mit der nötigen Wahrscheinlichkeit keine namhafte Besserung des unfallbedingten Gesundheitszustandes eintreten würde. Es ergäbe sich folgendes Zumutbarkeitsprofil: Ganztägige, leichte, wechselbelastende Arbeit ohne häufige Kopfrotation, Arbeiten über Kopf sowie allgemein Zwangspositionen für den Kopf seien zu vermeiden (AB 131/4).</w:t>
      </w:r>
    </w:p>
    <w:p>
      <w:r>
        <w:rPr>
          <w:b/>
        </w:rPr>
        <w:t>E. 3.1.7</w:t>
      </w:r>
    </w:p>
    <w:p>
      <w:r>
        <w:t>Am 6. Februar 2015 stellte PD Dr. med. D.________ ein Arztzeug- nis aus (AB 134), gemäss welchem der Beschwerdeführer als Folge des Unfalls der Halswirbelsäule mit anschliessender Operation von Juni 2013 dauerhaft für körperlich belastende Tätigkeiten eingeschränkt sei. Für den</w:t>
      </w:r>
    </w:p>
    <w:p>
      <w:r>
        <w:t>Urteil des Verwaltungsgerichts des Kantons Bern vom 26. Sept. 2016, UV/15/1126, Seite 15 Beschwerden angepasste Tätigkeiten sollte eine Arbeitsfähigkeit zwischen 25 - 50 % im Verlauf möglich sein. Mit Bericht vom 9. März 2015 (AB 136) präzisierte PD Dr. med. D.________, dass eine sehr schwierige Situation mit therapierefraktären Schmerzen bei moderater Belastung vorläge. Der Beschwerdeführer sei zu 50 % krankgeschrieben; mit entsprechender Schmerzmedikation sollte zumindest eine Arbeitsfähigkeit von 50 % mög- lich sein.</w:t>
      </w:r>
    </w:p>
    <w:p>
      <w:r>
        <w:rPr>
          <w:b/>
        </w:rPr>
        <w:t>E. 3.1.8</w:t>
      </w:r>
    </w:p>
    <w:p>
      <w:r>
        <w:t>Im nachträglich eingereichten bidisziplinären (psychiatrischen und orthopädischen) Gutachten der MEDAS vom 10. Mai 2016 (zu Handen der IV; BB 3) wurden mit Einfluss auf die Arbeitsfähigkeit (1.) ein Status nach traumatischer Fraktur des Facettengelenks HWK2 links im Juni 2013, (2.) ein Status nach Fixation mit dorsaler Fusion C1/C2 nach Harms im Juni 2013, (3.) eine Bewegungseinschränkung der HWS und (4.) eine reaktive depressive Episode, länger anhaltend, leichter Ausprägung (ICD-10 F43.28), sowie ohne Einfluss auf die Arbeitsfähigkeit ein Status nach alter Densfraktur diagnostiziert (S. 4 Ziff. 3). Dem Beschwerdeführer sei eine Arbeitsfähigkeit von 70 % zumutbar (S. 6). Bei der orthopädischen Untersuchung sei die Bewegungseinschränkung der HWS im Vordergrund gestanden sowie die daraus resultierende Schrägstellung des Kopfes, was zu Nackenverspannungen führen könne. Der Beschwerdeführer habe dies mittlerweile recht gut kompensieren kön- nen durch eine entsprechende Rumpfrotation. In Anbetracht, dass er seit zwei Jahren nicht mehr arbeite, sei die Muskulatur aber sehr gut trainiert und nicht verschmächtigt, wie es zu erwarten gewesen wäre. Aufgrund der klinischen Befunde sei nicht nachvollziehbar, warum der Beschwerdeführer nicht mehr als 5 kg heben könne, so wie er es angegeben habe. Aus orthopädischer Sicht sollte der Beschwerdeführer in der Lage sein, täglich</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t>Urteil des Verwaltungsgerichts des Kantons Bern vom 26. Sept. 2016, UV/15/1126, Seite 17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w:t>
      </w:r>
    </w:p>
    <w:p>
      <w:r>
        <w:rPr>
          <w:b/>
        </w:rPr>
        <w:t>E. 3.2.2</w:t>
      </w:r>
    </w:p>
    <w:p>
      <w:r>
        <w:t>hiervor] und 30. Oktober 2014 [AB 126; vgl. E. 3.2.5 hiervor]).</w:t>
      </w:r>
    </w:p>
    <w:p>
      <w:r>
        <w:rPr>
          <w:b/>
        </w:rPr>
        <w:t>E. 3.3</w:t>
      </w:r>
    </w:p>
    <w:p>
      <w:r>
        <w:t>Die Beschwerdegegnerin hat sich vorliegend massgeblich auf die Berichte der Kreisärztin Dr. med. F.________ vom 2. Juli 2014 (AB 112; vgl. E. 3.1.3 hiervor) und 21. Januar 2015 (AB 131; vgl. E. 3.1.6 hiervor) sowie des behandelnden orthopädischen Chirurgen PD Dr. med. D.________ vom 3. Januar 2014 (AB 69; vgl. E. 3.2.1 vierter Abschnitt hiervor) und 8. Mai 2014 (AB 98; vgl. E. E. 3.2.1 fünfter Abschnitt hiervor) gestützt. Diese erfüllen die von der höchstrichterlichen Rechtsprechung an den Beweiswert medizinischer Berichte gestellten Anforderungen (vgl. E. 3.2 hiervor). Sie sind nachvollziehbar sowie schlüssig begründet und</w:t>
      </w:r>
    </w:p>
    <w:p>
      <w:r>
        <w:t>Urteil des Verwaltungsgerichts des Kantons Bern vom 26. Sept. 2016, UV/15/1126, Seite 18 wurden in Berücksichtigung und Würdigung sämtlicher medizinischer Vor- akten erstellt, so dass auf die darin enthaltenen Feststellungen abzustellen ist.</w:t>
      </w:r>
    </w:p>
    <w:p>
      <w:r>
        <w:rPr>
          <w:b/>
        </w:rPr>
        <w:t>E. 3.4</w:t>
      </w:r>
    </w:p>
    <w:p>
      <w:r>
        <w:t>Besagte Berichte gehen übereinstimmend davon aus, dass die so- matischen Unfallfolgen abgeheilt sind und keiner ärztlichen Behandlung mehr bedürfen. Mit Blick auf die medizinische Aktenlage gilt als erstellt, dass unfallbedingt einzig die Facettengelenksfraktur HWK 2 objektivierbar ist (vgl. E. 2.5 hiervor); weitere objektivierbare organische Unfallfolgen im Sinne von strukturellen Veränderungen liegen nicht vor (vgl. dazu auch die bildgebenden Untersuchungen [an HWS und Schädel; AB 112/5]). Anhalts- punkte, dass weitere Befunde vorliegen würden, welche einem organisch nachweisbaren unfallbedingten Substrat zuzuordnen wären, sind weder ersichtlich noch werden solche vom Beschwerdeführer geltend gemacht. In Bezug auf die Facettengelenksfraktur bestätigte PD Dr. med. D.________ bereits im Januar 2014 (AB 69; vgl. E. 3.2.1 vierter Abschnitt hiervor) eine ausgeheilte dorsale C1/2 Fusion, sodass die HWS mechanisch stabil sei. Der Beschwerdegegnerin gab er am 23. Januar 2014 dahingehend telefo- nisch Auskunft, dass der Beschwerdeführer eigentlich körperlich keine Ein- schränkungen mehr habe; es sollten sogar Arbeiten in einer kalten Umge- bung möglich sein. Organisch sei alles gut und stabil verheilt. Die Be- schwerden seien rein muskulär, da sich der Beschwerdeführer aus Angst stark verkrampfe, und psychisch (AB 70). Im Januar 2014 arbeitete der Beschwerdeführer 50 % (AB 72) und steigerte sich sukzessive bis Mitte Februar 2014 auf 100 %; der Arbeitgeber bestätigte am 7. März 2014 eine volle Arbeitsleistung (AB 79). Auch im Bericht von Mai 2014 (AB 98; vgl. E. 3.2.1 fünfter Abschnitt hiervor) schloss PD Dr. med. D.________ auf eine mittlerweile konsolidierte Fraktur und intaktes Osteosynthesematerial, weshalb die mit Steigerung des Arbeitspensums zunehmenden (chronifizie- renden) Schmerzen nicht auf ein organisches Korrelat zurückzuführen, sondern psychisch bedingt seien. Rein aufgrund der organisch objektivier- baren Befunde war der Beschwerdeführer nach dem eben Dargelegten und mit Blick auf das von Dr. med. F.________ erstellte Zumutbarkeitsprofil (AB 131/4; vgl. E. 3.2.6 hiervor) schon im März 2014 in der angestammten Tätigkeit wieder voll arbeitsfähig. Dies gilt (entgegen den Vorbringen in der Beschwerde, S. 6 Ziff. 12 und S. 7 Ziff. 18) unabhängig davon, ob es sich</w:t>
      </w:r>
    </w:p>
    <w:p>
      <w:r>
        <w:t>Urteil des Verwaltungsgerichts des Kantons Bern vom 26. Sept. 2016, UV/15/1126, Seite 19 um eine Tätigkeit in der … oder … handelt, zumal von Seiten der Ärzte nie ausschliesslich eine Tätigkeit in warmer Umgebung gefordert wurde, son- dern vielmehr von PD Dr. med. D.________ ausdrücklich auch Arbeiten in kalter Umgebung als möglich erachtet wurden (AB 70).</w:t>
      </w:r>
    </w:p>
    <w:p>
      <w:r>
        <w:rPr>
          <w:b/>
        </w:rPr>
        <w:t>E. 3.5.1</w:t>
      </w:r>
    </w:p>
    <w:p>
      <w:r>
        <w:t>Für die vom Beschwerdeführer weiterhin geklagten Beschwerden liessen sich schon damals keine (hinreichend) nachweisbaren organischen Unfallfolgen feststellen. Es bestehen somit zusammenfassend keine orga- nisch nachweisbaren Unfallfolgen, welche die darüber hinaus geklagten Beschwerden zu erklären vermöchten. Soweit der behandelnde orthopädi- sche Chirurg dann doch wieder eine teilweise Arbeitsunfähigkeit attestierte (vgl. auch die entsprechenden Ausführungen in der Beschwerde, S. 5 f. Ziff. 9, 13), handelte es sich zunächst um eine blosse Vermutung ("wohl") einzig gestützt auf anamnestische Angaben des Beschwerdeführers (so im Bericht vom 18. September 2014 [AB 124]; vgl. E. 3.2.4 hiervor) oder aber dies erfolgte aufgrund der Diagnose eines chronischen Schmerzsyndroms und damit fachfremd (so in den Berichten vom 6. Februar 2015 [AB 134] und 9. März 2015 [AB 136]; vgl. E. 3.2.7 hiervor). Auch bei den von der Kreisärztin im Bericht vom 2. Juli 2014 festgehaltenen Schmerzen (AB 112/6 Mitte; vgl. dazu die Vorbringen des Beschwerdeführers in der Beschwerde, S. 7 Ziff. 16) handelt es sich bloss um anamnestische Anga- ben des Beschwerdeführers, welche in Bezug auf die Arbeits(un)fähigkeit noch der ärztlichen Würdigung bedürfen. In Kenntnis dieser Schmerzen formulierte die Kreisärztin das Zumutbarkeitsprofil und erachtete den Be- schwerdeführer gestützt darauf in der angestammten Tätigkeit als voll ar- beitsfähig (AB 112/6 f.); soweit sie sich diesbezüglich gegenüber der Be- schwerdegegnerin anders geäussert haben sollte (vgl. Beschwerde, S. 7 Ziff. 17 unter Verweis auf AB 110), handelt es sich offensichtlich um einen Verschrieb resp. ein Versehen des betreffenden SUVA -Mitarbeiters, wird die abweichende Auffassung doch nicht begründet und ist auch nicht be- gründbar. Diese weiterhin geklagten Schmerzen führten schon die Ärzte der Klinik E.________ des C.________ auf ein cervikocephales Schmerz- syndrom bzw. das depressive Zustandsbild zurück, ohne sich indessen zur</w:t>
      </w:r>
    </w:p>
    <w:p>
      <w:r>
        <w:t>Urteil des Verwaltungsgerichts des Kantons Bern vom 26. Sept. 2016, UV/15/1126, Seite 20 Arbeitsfähigkeit zu äussern (vgl. Berichte vom 6. Juni 2014 [AB 107; vgl. E.</w:t>
      </w:r>
    </w:p>
    <w:p>
      <w:r>
        <w:rPr>
          <w:b/>
        </w:rPr>
        <w:t>E. 3.5.2</w:t>
      </w:r>
    </w:p>
    <w:p>
      <w:r>
        <w:t>Die im MEDAS-Gutachten (BB 3.1.8; vgl. E. 3.1.8 hiervor) erwähnte Bewegungseinschränkung der HWS war schon länger (vgl. AB 69) und damit auch der Kreisärztin (vgl. AB 131/4) bekannt; in Kenntnis davon ver- neinte sie (wie auch zunächst der behandelnde orthopädische Chirurge PD Dr. med. D.________ [vgl. E. 3.2.1 hiervor]) eine Einschränkung der Ar- beitsfähigkeit in einer angepassten Tätigkeit. Soweit nun aber die MEDAS- Gutachter ihrerseits von einer Einschränkung von 30 % ausgehen, handelt es sich hierbei um eine andere Beurteilung unter Mitberücksichtigung mus- kuloskelettärer (vgl. BB 3 S. 6 oben) und damit unfallfremder Faktoren (vgl. dazu schon AB 70). Abgesehen davon führt der Experte aus, die Ein- schränkung bestehe vor allem in der Kopfrotation, welche der Beschwerde- führer aber grundsätzlich durch Körperrotation grösstenteils kompensieren könne. Dass dadurch eine Arbeitsunfähigkeit von 30 % attestiert wird, leuchtet nicht ein. Insoweit vermag das MEDAS-Gutachten nicht zu über- zeugen.</w:t>
      </w:r>
    </w:p>
    <w:p>
      <w:r>
        <w:rPr>
          <w:b/>
        </w:rPr>
        <w:t>E. 3.6</w:t>
      </w:r>
    </w:p>
    <w:p>
      <w:r>
        <w:t>Da die anhaltenden Beschwerden nach dem Dargelegten nicht auf einem unfallbedingten objektivierbaren organischen Substrat im Sinne ei- ner bildgebenden oder allenfalls anderswie klar nachweisbaren strukturel- len Veränderung beruhen, hat eine eigenständige Adäquanzprüfung Platz zu greifen (BGE 134 V 109 E. 2.1). Dabei kann die Frage, ob zwischen diesen Beschwerden und dem Unfallereignis ein natürlicher Kausalzusam- menhang besteht, offen bleiben, weil es ohnehin am kumulativen Erforder- nis des adäquaten Kausalzusammenhang mangelt (zur Zulässigkeit dieser Vorgehensweise: BGE 135 V 465 E. 5.1 S. 472). 4. Mit Blick auf die medizinische Aktenlage steht sachverhaltsmässig fest und wird denn auch vom Beschwerdeführer nicht bestritten, dass dieser beim Ereignis vom 15. Juni 2013 weder ein Schleudertrauma der HWS noch eine dem Schleudertrauma adäquate Verletzung oder ein Schädelhirntrauma erlitten hat und zudem auch nicht an den typischen</w:t>
      </w:r>
    </w:p>
    <w:p>
      <w:r>
        <w:t>Urteil des Verwaltungsgerichts des Kantons Bern vom 26. Sept. 2016, UV/15/1126, Seite 21 Beschwerden nach einer solchen Verletzung gelitten hat. Entsprechend ist die Adäquanz vorliegend anhand der Psycho-Praxis zu prüfen (vgl. E. 2.7 hiervor). Bevor die Prüfung der einzelnen Adäquanzkriterien vorgenommen wird, ist die Unfallschwere festzulegen. Dafür ist an das Unfallereignis anzuknüpfen und der augenfällige Geschehensablauf mit den sich dabei entwickelnden Kräften zu berücksichtigen, wobei die erlittenen Verletzungen Rückschlüs- se auf die Kräfte, die sich beim Unfall entwickelt haben, gestatten (vgl. E. 2.7 hiervor). 4.1 Hinsichtlich der Unfallschwere werden tätliche Auseinandersetzun- gen rechtsprechungsgemäss in der Regel dem eigentlich mittleren Bereich zugeordnet (Entscheid des Bundesgerichts [BGer] vom 14. März 2013, 8C_893/2012, E. 4.1); vereinzelt wurde auch ein mittelschweres Ereignis im Grenzbereich zu den schweren Unfällen angenommen, so beispielsweise bei einem Überfall in der eigenen Wohnung und dem Angriff durch zwei Vermummte, wobei die versicherte Person mit einer Eisenstange auf den Kopf sowie die schützenden Arme und Hände geschlagen wurde (Entscheid des BGer vom 6. Mai 2008, U 382/06, E. 4.2 und 4.3). Unter Berücksichtigung dessen ist vorliegend das Ereignis vom 15. Juni 2013, bei welchem der Beschwerdeführer anlässlich einer Ausein- andersetzung gegen eine Scheibe gestossen wurde (vgl. AB 51/3 oben), entsprechend der Einschätzung der Beschwerdegegnerin (AB 175/12 Ziff. 6.2) höchstens als mittelschwerer Unfall im mittleren Bereich zu qualifizie- ren. 4.2 Da nach dem Ausgeführten maximal von einem mittelschweren Un- fall im mittleren Bereich auszugehen ist, bedarf es zur Bejahung des adäquaten Kausalzusammenhangs entweder der Erfüllung eines einzigen der relevanten Kriterien in besonders ausgeprägter Weise oder aber der (gewöhnlichen) Erfüllung dreier Kriterien (vgl. E. 2.7.3 hiervor). 4.2.1 Ob besonders dramatische Begleitumstände oder eine besondere Eindrücklichkeit des Unfalls vorliegen, beurteilt sich objektiv und nicht auf- grund des subjektiven Empfindens bzw. Angstgefühls der versicherten Per- son. Zu beachten ist, dass jedem mindestens mittelschweren Unfall eine</w:t>
      </w:r>
    </w:p>
    <w:p>
      <w:r>
        <w:t>Urteil des Verwaltungsgerichts des Kantons Bern vom 26. Sept. 2016, UV/15/1126, Seite 22 gewisse Eindrücklichkeit eigen ist, welche somit noch nicht für eine Beja- hung des Kriteriums ausreichen kann (vgl. etwa Entscheid des BGer vom 24. Mai 2013, 8C_15/2013, E. 7.1). Der Beschwerdeführer zog sich zwar erhebliche Verletzungen zu, doch musste er das Ereignis sicher nicht als lebensbedrohlich empfinden, zumal die Täter nicht bewaffnet waren. Objek- tiv betrachtet war das Unfallereignis vom 15. Juni 2013 somit weder von dramatischen Umständen begleitet noch besonders eindrücklich. 4.2.2 Wie soeben erwähnt (vgl. E. 4.2.1 hiervor) erweisen sich die vom Beschwerdeführer erlittenen Verletzungen (namentlich die Facettenge- lenksfraktur HWK 2) doch als schwer(er), wobei dieses Kriterium dennoch nicht in besonders ausgeprägter Weise erfüllt ist, zumal die Verletzung operativ ohne Komplikationen versorgt werden konnte und zeitgerecht ab- heilte. 4.2.3 Dem entsprechend liegt auch keine ungewöhnlich lange Dauer der ärztlichen Behandlung vor und von körperlichen Dauerschmerzen kann bei objektiver Betrachtung nicht gesprochen werden, zumal die körperlichen Schmerzen, an denen der Beschwerdeführer leidet, nicht als klare Folge eines beim Unfall vom 15. Juni 2013 erlittenen körperlichen Gesundheits- schadens erscheinen, weshalb auch die deswegen nötige ärztliche Be- handlung bei der Adäquanzbeurteilung ausser Betracht zu bleiben hat (vgl. Entscheid des Eidgenössischen Versicherungsgerichts [EVG; heute: BGer] vom 7. Juni 2006, U 414/05, E. 5.3). 4.2.4 Auch können den Akten weder Anhaltspunkte für eine ärztliche Fehlbehandlung, welche die Unfallfolgen erheblich verschlimmert hat, noch für einen schwierigen Heilungsverlauf und erhebliche Komplikationen ent- nommen werden. Schliesslich ist auch das Kriterium der physisch beding- ten Arbeitsunfähigkeit zu verneinen, zumal der Beschwerdeführer ab März 2014 (vgl. E. 3.4 hiervor) wieder vollständig arbeitsfähig war und die da- nach attestierte Arbeitsunfähigkeit lediglich mit den organisch nicht objekti- vierbaren Schmerzen und der psychischen Symptomatik begründet wurden (vgl. E. 3.5 hiervor). 4.2.5 Zusammenfassend ist weder ein Kriterium in besonders ausgepräg- ter Weise erfüllt noch sind drei der Kriterien in einfacher Form gegeben.</w:t>
      </w:r>
    </w:p>
    <w:p>
      <w:r>
        <w:t>Urteil des Verwaltungsgerichts des Kantons Bern vom 26. Sept. 2016, UV/15/1126, Seite 23 Damit besteht zwischen den noch geklagten Beschwerden und dem Unfall vom 15. Juni 2013 kein adäquater Kausalzusammenhang.</w:t>
      </w:r>
    </w:p>
    <w:p>
      <w:r>
        <w:t>Urteil des Verwaltungsgerichts des Kantons Bern vom 26. Sept. 2016, UV/15/1126, Seite 24</w:t>
      </w:r>
    </w:p>
    <w:p>
      <w:r>
        <w:rPr>
          <w:b/>
        </w:rPr>
        <w:t>E. 5</w:t>
      </w:r>
    </w:p>
    <w:p>
      <w:r>
        <w:t>bis 6 Stunden in einem … arbeiten zu können, wo die Lasten 25 kg nicht übersteigen würden. Eine Einschränkung der Arbeitsfähigkeit durch die Einschränkung der HWS-Beweglichkeit werde mit einer Minderung von 30 % gewürdigt. In der Röntgenuntersuchung der HWS, BWS und LWS vom 19. Januar 2016 hätten keine auffälligen Pathologien festgestellt wer- den können bei intaktem Osteosynthesematerial ohne Lockerungszeichen. In den Laboruntersuchungen habe sich eine Erhöhung der Kreatinkinase</w:t>
      </w:r>
    </w:p>
    <w:p>
      <w:r>
        <w:t>Urteil des Verwaltungsgerichts des Kantons Bern vom 26. Sept. 2016, UV/15/1126, Seite 16 ergeben, was muskuloskelettär verursacht sein könne. Ein behandlungs- bedürftiger Befund habe sich nicht gezeigt. Aus orthopädischer Sicht sei mit einer Besserung der Arbeitsfähigkeit nicht zu rechnen (S. 5 f.). Bei der psychiatrischen Untersuchung sei eine länger anhaltende reaktive depressive Episode nach der erlittenen Tätlichkeit gesehen worden; dabei seien die ICD-10-Kriterien für eine leichte Ausprägung erfüllt gewesen. Es müsse gesehen werden, dass die depressive Reaktion die Schmerzverar- beitung und Veränderung der Schmerzbewertung in ungünstiger Weise beeinflusse. Eine vorbeschriebene posttraumatische Symptomatik mit in- trusivem Wiedererleben und hoher innerer Anspannung sei ohne adäquate Behandlung geblieben. Anlässlich der Begutachtung hätten sich keine hin- reichenden Kriterien für eine posttraumatische Belastungsstörung gefun- den. Ein dysfunktionales Verhalten im Rahmen der Verletzung sei diskutiert worden. Des Weiteren sei eine anhaltende somatoforme Schmerzstörung diskutiert worden; allerdings müsse die Bewegungseinschränkung im HWS-Bereich gesehen werden, die die beklagten Nackenschmerzen aus- lösen könne. Eine Symptomverdeutlichung werde vermutet. Aufgrund der leicht ausgeprägten reaktiven depressiven Episode bei der aktuellen Explo- ration müsse von einer geringgradigen Arbeitsunfähigkeit im Sinne einer Einschränkung von 20 % ausgegangen werden. Diese wäre aus psychiatri- scher Sicht überwindbar und zeitlich limitiert, wenn die primäre Problematik therapiert werden könnte. Aus psychiatrischer Sicht sei unter leitlinienge- rechter Therapie noch eine gesundheitliche Verbesserung zu erwarten (S. 6).</w:t>
      </w:r>
    </w:p>
    <w:p>
      <w:r>
        <w:rPr>
          <w:b/>
        </w:rPr>
        <w:t>E. 5.1</w:t>
      </w:r>
    </w:p>
    <w:p>
      <w:r>
        <w:t>Mangels adäquat kausaler Unfallfolgen besteht daher kein An- spruch auf Leistungen der Unfallversicherung (mehr), insbesondere kein Rentenanspruch.</w:t>
      </w:r>
    </w:p>
    <w:p>
      <w:r>
        <w:rPr>
          <w:b/>
        </w:rPr>
        <w:t>E. 5.2</w:t>
      </w:r>
    </w:p>
    <w:p>
      <w:r>
        <w:t>Nach dem Dargelegten ist nicht zu beanstanden, dass die Be- schwerdegegnerin den Fallabschluss vorgenommen hat. Dr. med. F.________ erklärte am 2. Juli 2014, dass der Beschwerdeführer in einer angepassten Tätigkeit, worunter auch die bisherige Tätigkeit zu subsumie- ren sei, ganztags arbeitsfähig sei (AB 112). Diese Arbeitsfähigkeit wurde bereits im März 2014 erreicht (vgl. E. 3.4 hiervor). Schon damals waren zur Verbesserung der aufgrund der Unfallfolgen bedingten Arbeitsfähigkeit kei- ne weiteren Behandlungen mehr nötig. In diesem Sinne führte Dr. med. F.________ denn auch aus, dass die aktuelle Physiotherapie noch zu Ende geführt werden solle (alsdann Theapiestopp; AB 112). In Übereinstimmung dazu hält nunmehr auch das MEDAS-Gutachten ausdrücklich fest, dass eine wesentliche Verbesserung des Gesundheitszustandes durch medizini- sche Massnahmen nicht zu erwarten sei (BB 3/8 Mitte). Mit Blick darauf, dass sich die von der Fortsetzung der ärztlichen Behand- lung noch zu erwartende namhafte Besserung des Gesundheitszustandes einerseits nach der zu erwartenden Steigerung oder Wiederherstellung der Arbeitsfähigkeit (BGE 134 V 109 E. 4.3 S. 115) und andererseits prognos- tisch (und nicht aufgrund retrospektiver Feststellungen; SVR 2010 UV Nr. 3 S. 14 E. 8.2) bestimmt, ist der Fallabschluss vorliegend nicht verfrüht er- folgt. Nach dem Dargelegten hätte die Beschwerdegegnerin das Taggeld (vgl. E. 2.8 hiervor) bereits per Ende März 2014 (vgl. E. 3.4 hiervor) und die Heilbehandlung (vgl. E. 2.9 hiervor) per Ende Juli 2014 (gestützt auf AB 112) einstellen können.</w:t>
      </w:r>
    </w:p>
    <w:p>
      <w:r>
        <w:rPr>
          <w:b/>
        </w:rPr>
        <w:t>E. 5.3</w:t>
      </w:r>
    </w:p>
    <w:p>
      <w:r>
        <w:t>Von weiteren Abklärungen, insbesondere von der Anordnung eines Gutachtens, sind keine rechtserheblichen neuen Erkenntnisse zu erwarten, weshalb darauf verzichtet werden kann (antizipierte Beweiswürdigung; vgl. BGE 122 V 157 E. 1d S. 162).</w:t>
      </w:r>
    </w:p>
    <w:p>
      <w:r>
        <w:t>Urteil des Verwaltungsgerichts des Kantons Bern vom 26. Sept. 2016, UV/15/1126, Seite 25</w:t>
      </w:r>
    </w:p>
    <w:p>
      <w:r>
        <w:rPr>
          <w:b/>
        </w:rPr>
        <w:t>E. 5.4</w:t>
      </w:r>
    </w:p>
    <w:p>
      <w:r>
        <w:t>Der angefochtene Einspracheentscheid erweist sich somit als rech- tens; die dagegen erhobene Beschwerde erweist sich als unbegründet und ist abzuweisen.</w:t>
      </w:r>
    </w:p>
    <w:p>
      <w:r>
        <w:rPr>
          <w:b/>
        </w:rPr>
        <w:t>E. 6.1</w:t>
      </w:r>
    </w:p>
    <w:p>
      <w:r>
        <w:t>Zu prüfen bleibt das Gesuch um unentgeltliche Rechtspflege.</w:t>
      </w:r>
    </w:p>
    <w:p>
      <w:r>
        <w:rPr>
          <w:b/>
        </w:rPr>
        <w:t>E. 6.1.1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rPr>
          <w:b/>
        </w:rPr>
        <w:t>E. 6.1.2</w:t>
      </w:r>
    </w:p>
    <w:p>
      <w:r>
        <w:t>Aufgrund der betreffend das Gesuch um unentgeltliche Rechtspfle- ge eingereichten Unterlagen ist die Prozessbedürftigkeit erstellt. Das vor- liegende Beschwerdeverfahren ist auch nicht als von vornherein aussichts- los zu bezeichnen. Zudem ist die anwaltliche Verbeiständung im Be- schwerdeverfahren gerechtfertigt. Damit sind die Voraussetzungen zur Gewährung der unentgeltlichen Rechtspflege und Verbeiständung erfüllt. Das Gesuch ist somit gutzuheissen und dem Beschwerdeführer ist Rechts- anwalt B.________ als amtlicher Anwalt beizuordnen. Soweit das Gesuch auch für die Befreiung von den Verfahrenskosten ge- stellt wird, ist es hinfällig, da solche nicht zu erheben sind (Art. 1 Abs. 1 UVG i.V.m. Art. 61 lit. a ATSG).</w:t>
      </w:r>
    </w:p>
    <w:p>
      <w:r>
        <w:rPr>
          <w:b/>
        </w:rPr>
        <w:t>E. 6.2</w:t>
      </w:r>
    </w:p>
    <w:p>
      <w:r>
        <w:t>Bei diesem Ausgang des Verfahrens besteht kein Anspruch auf eine Parteientschädigung (Umkehrschluss aus Art. 1 Abs. 1 UVG i.V.m. Art. 61 lit. g ATSG).</w:t>
      </w:r>
    </w:p>
    <w:p>
      <w:r>
        <w:rPr>
          <w:b/>
        </w:rPr>
        <w:t>E. 6.3</w:t>
      </w:r>
    </w:p>
    <w:p>
      <w:r>
        <w:t>Gemäss Art. 42 des kantonalen Anwaltsgesetzes vom 28. März 2006 (KAG; BSG 168.11) bezahlt der Kanton den amtlich bestellten Anwäl- tinnen und Anwälten eine angemessene Entschädigung, die sich nach dem</w:t>
      </w:r>
    </w:p>
    <w:p>
      <w:r>
        <w:t>Urteil des Verwaltungsgerichts des Kantons Bern vom 26. Sept. 2016, UV/15/1126, Seite 26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in Kraft seit dem 1. Januar 2011, beträgt der Stundenansatz Fr. 200.--. Die von Rechtsanwalt B.________ eingereichte Kostennote vom 28. Juni 2016 gibt zu keinen Bemerkungen Anlass. Gestützt darauf wird sein tarif- mässiger Parteikostenersatz inkl. Auslagen und Mehrwertsteuer auf Fr. 4'421.80 (Fr. 3'975.-- Honorar, Fr. 119.25 Auslagen sowie Fr. 327.55 Mehrwertsteuer) und seine amtliche Entschädigung auf Fr. 3'563.20 (Fr. 3'180.-- Honorar [15.90h x Fr. 200.--/h], Fr. 119.25 Auslagen und Fr. 263.95 Mehrwertsteuer) festgesetzt. Die amtliche Entschädigung wird Rechtsanwalt B.________ nach Eintritt der Rechtskraft des Urteils aus der Gerichtskasse vergütet. Vorbehalten bleibt die Nachzahlungspflicht des Beschwerdeführers gegenüber dem Kanton Bern entsprechend den Voraussetzungen von Art. 123 der Schwei- zerischen Zivilprozessordnung vom 19. Dezember 2008 (ZPO; SR 272). Demnach entscheidet das Verwaltungsgericht: 1. Die Beschwerde wird abgewiesen. 2. Es werden weder Verfahrenskosten erhoben noch eine Parteientschä- digung zugesprochen.</w:t>
      </w:r>
    </w:p>
    <w:p>
      <w:r>
        <w:t>Urteil des Verwaltungsgerichts des Kantons Bern vom 26. Sept. 2016, UV/15/1126, Seite 27 3. Das Gesuch um unentgeltliche Rechtspflege und Beiordnung von Rechtsanwalt B.________ als amtlicher Anwalt wird gutgeheissen. 4. Der tarifmässige Parteikostenersatz des amtlichen Anwalts wird in die- sem Verfahren auf Fr. 4'421.80 (inkl. Auslagen und Mehrwertsteuer) festgesetzt. Davon wird Rechtsanwalt B.________ aus der Gerichts- kasse eine auf Fr. 3'563.20 festgesetzte Entschädigung (inkl. Auslagen und Mehrwertsteuer) vergütet. Vorbehalten bleibt die Nachzahlungs- pflicht nach Art. 123 ZPO. 5. Zu eröffnen (R): - Rechtsanwalt B.________ z.H. des Beschwerdeführers - SUVA - Bundesamt für Gesundheit - Steuerverwaltung des Kantons Bern, Bereich Inkasso, Postfach 8334, 3001 Bern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