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BE_BVD 120 2015 45 vom 7. September 2015</w:t>
      </w:r>
    </w:p>
    <w:p>
      <w:r>
        <w:t>Be Bvd, 2015-09-07, DE</w:t>
      </w:r>
    </w:p>
    <w:p>
      <w:r>
        <w:rPr>
          <w:b/>
        </w:rPr>
        <w:t xml:space="preserve">Quelle: </w:t>
      </w:r>
      <w:r>
        <w:t>https://mcp.opencaselaw.ch/entscheid/be_bvd_120_2015_45</w:t>
      </w:r>
    </w:p>
    <w:p>
      <w:r>
        <w:t>FR: BE_BVD 120 2015 45 du 7 septembre 2015</w:t>
      </w:r>
    </w:p>
    <w:p>
      <w:r>
        <w:t>IT: BE_BVD 120 2015 45 del 7 settembre 2015</w:t>
      </w:r>
    </w:p>
    <w:p>
      <w:pPr>
        <w:pStyle w:val="Heading2"/>
      </w:pPr>
      <w:r>
        <w:t>Regeste</w:t>
      </w:r>
    </w:p>
    <w:p>
      <w:r>
        <w:t>Widerrechtliche Parkplätze; Rechtsverweigerung | Därligen</w:t>
      </w:r>
    </w:p>
    <w:p>
      <w:pPr>
        <w:pStyle w:val="Heading2"/>
      </w:pPr>
      <w:r>
        <w:t>Volltext</w:t>
      </w:r>
    </w:p>
    <w:p>
      <w:r>
        <w:t>Bern Verwaltungsbehörden Bau- und Verkehrsdirektion 07.09.2015 120 2015 45 Berne Autorités administratives Direction des travaux publics et des transports 07.09.2015 120 2015 45 Berna Verwaltungsbehörden Bau- und Verkehrsdirektion 07.09.2015 120 2015 45</w:t>
      </w:r>
    </w:p>
    <w:p>
      <w:r>
        <w:t>Widerrechtliche Parkplätze; Rechtsverweigerung | Därligen</w:t>
      </w:r>
    </w:p>
    <w:p>
      <w:r>
        <w:t>Bern Verwaltungsbehörden Bau- und Verkehrsdirektion Berne Autorités administratives Direction des travaux publics et des transports Berna Verwaltungsbehörden Bau- und Verkehrsdirektion Heidi Wiestner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