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BE_BVD 110 2017 152 vom 6. August 2018</w:t>
      </w:r>
    </w:p>
    <w:p>
      <w:r>
        <w:t>Be Bvd, 2018-08-06, DE</w:t>
      </w:r>
    </w:p>
    <w:p>
      <w:r>
        <w:rPr>
          <w:b/>
        </w:rPr>
        <w:t xml:space="preserve">Quelle: </w:t>
      </w:r>
      <w:r>
        <w:t>https://mcp.opencaselaw.ch/entscheid/be_bvd_110_2017_152</w:t>
      </w:r>
    </w:p>
    <w:p>
      <w:r>
        <w:t>FR: BE_BVD 110 2017 152 du 6 août 2018</w:t>
      </w:r>
    </w:p>
    <w:p>
      <w:r>
        <w:t>IT: BE_BVD 110 2017 152 del 6 agosto 2018</w:t>
      </w:r>
    </w:p>
    <w:p>
      <w:pPr>
        <w:pStyle w:val="Heading2"/>
      </w:pPr>
      <w:r>
        <w:t>Regeste</w:t>
      </w:r>
    </w:p>
    <w:p>
      <w:r>
        <w:t>Neubau Scheune für Geräte, Maschinen und Pflanzenbauprodukte mit Wasserfassung und Erweiterung Drainageleitung | Pieterlen</w:t>
      </w:r>
    </w:p>
    <w:p>
      <w:pPr>
        <w:pStyle w:val="Heading2"/>
      </w:pPr>
      <w:r>
        <w:t>Volltext</w:t>
      </w:r>
    </w:p>
    <w:p>
      <w:r>
        <w:t>Bern Verwaltungsbehörden Bau- und Verkehrsdirektion 06.08.2018 110 2017 152 Berne Autorités administratives Direction des travaux publics et des transports 06.08.2018 110 2017 152 Berna Verwaltungsbehörden Bau- und Verkehrsdirektion 06.08.2018 110 2017 152</w:t>
      </w:r>
    </w:p>
    <w:p>
      <w:r>
        <w:t>Neubau Scheune für Geräte, Maschinen und Pflanzenbauprodukte mit Wasserfassung und Erweiterung Drainageleitung | Pieterlen</w:t>
      </w:r>
    </w:p>
    <w:p>
      <w:r>
        <w:t>Bern Verwaltungsbehörden Bau- und Verkehrsdirektion Berne Autorités administratives Direction des travaux publics et des transports Berna Verwaltungsbehörden Bau- und Verkehrsdirektion Monika Hintz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