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O1Z-23-1 vom 9. Oktober 2025</w:t>
      </w:r>
    </w:p>
    <w:p>
      <w:r>
        <w:t>AR Gerichte, 2025-10-09, DE</w:t>
      </w:r>
    </w:p>
    <w:p>
      <w:r>
        <w:rPr>
          <w:b/>
        </w:rPr>
        <w:t xml:space="preserve">Quelle: </w:t>
      </w:r>
      <w:r>
        <w:t>https://mcp.opencaselaw.ch/entscheid/ar_gerichte_O1Z-23-1</w:t>
      </w:r>
    </w:p>
    <w:p>
      <w:r>
        <w:t>FR: AR_GERICHTE O1Z-23-1 du 9 octobre 2025</w:t>
      </w:r>
    </w:p>
    <w:p>
      <w:r>
        <w:t>IT: AR_GERICHTE O1Z-23-1 del 9 ottobre 2025</w:t>
      </w:r>
    </w:p>
    <w:p>
      <w:pPr>
        <w:pStyle w:val="Heading2"/>
      </w:pPr>
      <w:r>
        <w:t>Regeste</w:t>
      </w:r>
    </w:p>
    <w:p>
      <w:r>
        <w:t>Obergericht Appenzell Ausserrhoden 1. Abteilung Die von den Berufungsklägern gegen dieses Urteil erhobene Beschwerde an das Bundesgericht hat dieses mit Entscheid vom 9. Oktober 2025 abgewiesen (5A_693/2024). Urteil vom 27. August 2024 Mitwirkende Obergerichtsvizepräsident M. Hüsser Oberrichter B. Oberholzer, Hp. Blaser, R. Breu Oberrichterin J. Lanker Obergerichtsschreiberin M. Epprecht Verfahren Nr. O1Z 23 1 Sitzungsort Trogen Berufungsklägerin 1 A. Klägerin B</w:t>
      </w:r>
    </w:p>
    <w:p>
      <w:pPr>
        <w:pStyle w:val="Heading2"/>
      </w:pPr>
      <w:r>
        <w:t>Volltext</w:t>
      </w:r>
    </w:p>
    <w:p>
      <w:r>
        <w:t>Appenzell Ausserrhoden Obergericht 1. Abteilung O1Z-23-1 Appenzell Rhodes-Extérieures Obergericht 1. Abteilung O1Z-23-1 Appenzello Interno Obergericht 1. Abteilung O1Z-23-1</w:t>
      </w:r>
    </w:p>
    <w:p>
      <w:r>
        <w:t>Obergericht Appenzell Ausserrhoden 1. Abteilung</w:t>
      </w:r>
    </w:p>
    <w:p>
      <w:r>
        <w:t>Die von den Berufungsklägern gegen dieses Urteil erhobene Beschwerde an das Bundesgericht hat dieses mit Entscheid vom 9. Oktober 2025 abgewiesen (5A_693/2024). Urteil vom 27. August 2024</w:t>
      </w:r>
    </w:p>
    <w:p>
      <w:r>
        <w:t>Mitwirkende Obergerichtsvizepräsident M. Hüsser Oberrichter B. Oberholzer, Hp. Blaser, R. Breu Oberrichterin J. Lanker Obergerichtsschreiberin M. Epprecht</w:t>
      </w:r>
    </w:p>
    <w:p>
      <w:r>
        <w:t>Verfahren Nr. O1Z 23 1</w:t>
      </w:r>
    </w:p>
    <w:p>
      <w:r>
        <w:t>Sitzungsort Trogen</w:t>
      </w:r>
    </w:p>
    <w:p>
      <w:r>
        <w:t>Berufungsklägerin 1 A. Klägerin</w:t>
      </w:r>
    </w:p>
    <w:p>
      <w:r>
        <w:t>B</w:t>
      </w:r>
    </w:p>
    <w:p>
      <w:r>
        <w:t>Appenzell Ausserrhoden Obergericht 1. Abteilung Appenzell Rhodes-Extérieures Obergericht 1. Abteilung Appenzello Interno Obergericht 1. Abteilung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