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O1Z-15-13 vom 4. Februar 2019</w:t>
      </w:r>
    </w:p>
    <w:p>
      <w:r>
        <w:t>AR Gerichte, 2019-02-04, DE</w:t>
      </w:r>
    </w:p>
    <w:p>
      <w:r>
        <w:rPr>
          <w:b/>
        </w:rPr>
        <w:t xml:space="preserve">Quelle: </w:t>
      </w:r>
      <w:r>
        <w:t>https://mcp.opencaselaw.ch/entscheid/ar_gerichte_O1Z-15-13</w:t>
      </w:r>
    </w:p>
    <w:p>
      <w:r>
        <w:t>FR: AR_GERICHTE O1Z-15-13 du 4 février 2019</w:t>
      </w:r>
    </w:p>
    <w:p>
      <w:r>
        <w:t>IT: AR_GERICHTE O1Z-15-13 del 4 febbraio 2019</w:t>
      </w:r>
    </w:p>
    <w:p>
      <w:pPr>
        <w:pStyle w:val="Heading2"/>
      </w:pPr>
      <w:r>
        <w:t>Regeste</w:t>
      </w:r>
    </w:p>
    <w:p>
      <w:r>
        <w:t>Obergericht Appenzell Ausserrhoden 1. Abteilung Die von der Berufungsklägerin gegen diesen Entscheid erhobene Beschwerde an das Bundesgericht hat dieses mit Verfügung vom 4. Februar 2019 zufolge Rückzugs abge- schrieben (5A_495/2017). Entscheid vom 10. Januar 2017 Mitwirkende Obergerichtspräsident E. Zingg Oberrichterin S. Rohner Oberrichter B. Oberholzer, Hp. Blaser, H. Zingg Obergerichtsschreiberin B. Schittli Verfahren Nr. O1Z 15 13 Sitzungsort Trogen Berufung</w:t>
      </w:r>
    </w:p>
    <w:p>
      <w:pPr>
        <w:pStyle w:val="Heading2"/>
      </w:pPr>
      <w:r>
        <w:t>Volltext</w:t>
      </w:r>
    </w:p>
    <w:p>
      <w:r>
        <w:t>Appenzell Ausserrhoden Obergericht 1. Abteilung O1Z-15-13 Appenzell Rhodes-Extérieures Obergericht 1. Abteilung O1Z-15-13 Appenzello Interno Obergericht 1. Abteilung O1Z-15-13</w:t>
      </w:r>
    </w:p>
    <w:p>
      <w:r>
        <w:t>Obergericht Appenzell Ausserrhoden 1. Abteilung</w:t>
      </w:r>
    </w:p>
    <w:p>
      <w:r>
        <w:t>Die von der Berufungsklägerin gegen diesen Entscheid erhobene Beschwerde an das Bundesgericht hat dieses mit Verfügung vom 4. Februar 2019 zufolge Rückzugs abge- schrieben (5A_495/2017).</w:t>
      </w:r>
    </w:p>
    <w:p>
      <w:r>
        <w:t>Entscheid vom 10. Januar 2017 Mitwirkende Obergerichtspräsident E. Zingg Oberrichterin S. Rohner Oberrichter B. Oberholzer, Hp. Blaser, H. Zingg Obergerichtsschreiberin B. Schittli</w:t>
      </w:r>
    </w:p>
    <w:p>
      <w:r>
        <w:t>Verfahren Nr. O1Z 15 13</w:t>
      </w:r>
    </w:p>
    <w:p>
      <w:r>
        <w:t>Sitzungsort Trogen</w:t>
      </w:r>
    </w:p>
    <w:p>
      <w:r>
        <w:t>Berufung</w:t>
      </w:r>
    </w:p>
    <w:p>
      <w:r>
        <w:t>Appenzell Ausserrhoden Obergericht 1. Abteilung Appenzell Rhodes-Extérieures Obergericht 1. Abteilung Appenzello Interno Obergericht 1.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