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WBE.2024.62 vom 10. Juni 2024</w:t>
      </w:r>
    </w:p>
    <w:p>
      <w:r>
        <w:t>AG Verwaltungsgericht, 2024-06-10, DE</w:t>
      </w:r>
    </w:p>
    <w:p>
      <w:r>
        <w:rPr>
          <w:b/>
        </w:rPr>
        <w:t xml:space="preserve">Quelle: </w:t>
      </w:r>
      <w:r>
        <w:t>https://mcp.opencaselaw.ch/entscheid/ag_verwaltungsgericht_WBE.2024.62</w:t>
      </w:r>
    </w:p>
    <w:p>
      <w:r>
        <w:t>FR: AG_VERWALTUNGSGERICHT WBE.2024.62 du 10 juin 2024</w:t>
      </w:r>
    </w:p>
    <w:p>
      <w:r>
        <w:t>IT: AG_VERWALTUNGSGERICHT WBE.2024.62 del 10 giugno 2024</w:t>
      </w:r>
    </w:p>
    <w:p>
      <w:pPr>
        <w:pStyle w:val="Heading2"/>
      </w:pPr>
      <w:r>
        <w:t>Erwägungen</w:t>
      </w:r>
    </w:p>
    <w:p>
      <w:r>
        <w:rPr>
          <w:b/>
        </w:rPr>
        <w:t>E. 2</w:t>
      </w:r>
    </w:p>
    <w:p>
      <w:r>
        <w:t>Es werden keine Gebühren erhoben.</w:t>
      </w:r>
    </w:p>
    <w:p>
      <w:r>
        <w:rPr>
          <w:b/>
        </w:rPr>
        <w:t>E. 3</w:t>
      </w:r>
    </w:p>
    <w:p>
      <w:r>
        <w:t>Zusammenfassend ist festzuhalten, dass aufgrund der Aufgabe des eheli- chen Zusammenlebens ein Nichtverlängerungsgrund vorliegt, der Be- schwerdeführer weder einen Anspruch auf Erteilung einer Aufenthaltsbe- willigung nach gescheiterter Ehe hat, noch die Voraussetzungen für die Er- teilung einer Aufenthaltsbewilligung im Rahmen eines schwerwiegenden persönlichen Härtefalls erfüllt sind und auch nichts gegen die Wegweisung des Beschwerdeführers aus der Schweiz spricht. Vielmehr ist dem Be- schwerdeführer eine Rückkehr in sein Heimatland ohne Weiteres zumutbar und spricht auch das durch Art. 8 der Konvention zum Schutze der Men- schenrechte und Grundfreiheiten vom 4. November 1950 (EMRK; SR 0.101) geschützte Familien- oder Privatleben, das vorliegend aber nicht tangiert ist, nicht gegen eine Rückkehr in sein Heimatland. Die Beschwerde ist damit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w:t>
      </w:r>
    </w:p>
    <w:p>
      <w:r>
        <w:t>- 9 -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