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WBE.2023.224 vom 27. Juli 2023</w:t>
      </w:r>
    </w:p>
    <w:p>
      <w:r>
        <w:t>AG Verwaltungsgericht, 2023-07-27, DE</w:t>
      </w:r>
    </w:p>
    <w:p>
      <w:r>
        <w:rPr>
          <w:b/>
        </w:rPr>
        <w:t xml:space="preserve">Quelle: </w:t>
      </w:r>
      <w:r>
        <w:t>https://mcp.opencaselaw.ch/entscheid/ag_verwaltungsgericht_WBE.2023.224</w:t>
      </w:r>
    </w:p>
    <w:p>
      <w:r>
        <w:t>FR: AG_VERWALTUNGSGERICHT WBE.2023.224 du 27 juillet 2023</w:t>
      </w:r>
    </w:p>
    <w:p>
      <w:r>
        <w:t>IT: AG_VERWALTUNGSGERICHT WBE.2023.224 del 27 luglio 2023</w:t>
      </w:r>
    </w:p>
    <w:p>
      <w:pPr>
        <w:pStyle w:val="Heading2"/>
      </w:pPr>
      <w:r>
        <w:t>Erwägungen</w:t>
      </w:r>
    </w:p>
    <w:p>
      <w:r>
        <w:rPr>
          <w:b/>
        </w:rPr>
        <w:t>E. 2</w:t>
      </w:r>
    </w:p>
    <w:p>
      <w:r>
        <w:t>Kammer WBE.2023.224 / sp / jb Art. 59 Urteil vom 27. Juli 2023 Besetzung Verwaltungsrichter Berger, Vorsitz Verwaltungsrichter Huber Verwaltungsrichter Michel Gerichtsschreiberin Peter Gesuchsteller 1 A._____, Gesuchsteller 2 B._____, Gesuchstellerin 3 C._____ alle vertreten durch Dr. iur. Franz von Weber, Rechtsanwalt, Sedlerengasse 4, 6430 Schwyz gegen Gesuchsgegner Kirchenrat der Römisch-Katholischen Landeskirche des Kantons Aargau, Feerstrasse 8, Postfach, 5001 Aarau 1 vertreten durch Dr. iur. Michael Merker, Rechtsanwalt, Oberstadtstrasse 7, Postfach, 5402 Baden Gegenstand Gesuch um Erläuterung des Urteils des Verwaltungsgerichts, 2. Kammer, vom 7. März 2023</w:t>
      </w:r>
    </w:p>
    <w:p>
      <w:r>
        <w:t>- 2 - Das Verwaltungsgericht entnimmt den Akten: A. 1. An der Kirchgemeindeversammlung der Römisch-Katholischen Kirche Q. vom 23. November 2021 wurde entgegen der Einladung zur Kirchgemeindeversammlung, in der kein Wahlgeschäft traktandiert war, der an der Versammlung gestellte Antrag eines Vertreters der Initiativ- gruppe Q., die Wahl von drei zusätzlichen Kirchenpflegemitgliedern durchzuführen, angenommen. Direkt im Anschluss daran wurden die drei vorgeschlagenen neuen Mitglieder gewählt. Gegen die Wahl erhoben A. sowie B. und C. Beschwerde beim Kirchenrat der Römisch-Katholischen Landeskirche des Kantons Aargau (Kirchenrat), welche dieser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