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VBE.2025.261 vom 12. Januar 2026</w:t>
      </w:r>
    </w:p>
    <w:p>
      <w:r>
        <w:t>Ag Versicherungsgericht, 2026-01-12, DE</w:t>
      </w:r>
    </w:p>
    <w:p>
      <w:r>
        <w:rPr>
          <w:b/>
        </w:rPr>
        <w:t xml:space="preserve">Quelle: </w:t>
      </w:r>
      <w:r>
        <w:t>https://mcp.opencaselaw.ch/entscheid/ag_versicherungsgericht_VBE.2025.261</w:t>
      </w:r>
    </w:p>
    <w:p>
      <w:r>
        <w:t>FR: AG_VERSICHERUNGSGERICHT VBE.2025.261 du 12 janvier 2026</w:t>
      </w:r>
    </w:p>
    <w:p>
      <w:r>
        <w:t>IT: AG_VERSICHERUNGSGERICHT VBE.2025.261 del 12 gennaio 2026</w:t>
      </w:r>
    </w:p>
    <w:p>
      <w:pPr>
        <w:pStyle w:val="Heading2"/>
      </w:pPr>
      <w:r>
        <w:t>Erwägungen</w:t>
      </w:r>
    </w:p>
    <w:p>
      <w:r>
        <w:rPr>
          <w:b/>
        </w:rPr>
        <w:t>E. 7.1</w:t>
      </w:r>
    </w:p>
    <w:p>
      <w:r>
        <w:t>Nach dem Dargelegten ist die Beschwerde abzuweisen.</w:t>
      </w:r>
    </w:p>
    <w:p>
      <w:r>
        <w:rPr>
          <w:b/>
        </w:rPr>
        <w:t>E. 7.2</w:t>
      </w:r>
    </w:p>
    <w:p>
      <w:r>
        <w:t>Gemäss Art. 69 Abs. 1bis IVG ist das Verfahren kostenpflichtig. Die Kosten werden nach dem Verfahrensaufwand und unabhängig vom Streitwert im Rahmen von Fr. 200.00 bis Fr. 1'000.00 festgesetzt. Für das vorliegende</w:t>
      </w:r>
    </w:p>
    <w:p>
      <w:r>
        <w:t>- 11 - Verfahren betragen diese Fr. 800.00. Sie sind gemäss dem Verfahrensaus- gang dem Beschwerdeführer aufzuerlegen.</w:t>
      </w:r>
    </w:p>
    <w:p>
      <w:r>
        <w:rPr>
          <w:b/>
        </w:rPr>
        <w:t>E. 7.3</w:t>
      </w:r>
    </w:p>
    <w:p>
      <w:r>
        <w:t>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2. Die Verfahrenskosten von Fr. 800.00 werden dem Beschwerdeführer auf- erlegt. 3. Es werden keine Parteientschädigungen zugesprochen. Zustellung an: den Beschwerdeführer (Vertreter; 2-fach) die Beschwerdegegnerin das Bundesamt für Sozialversicherungen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w:t>
      </w:r>
    </w:p>
    <w:p>
      <w:r>
        <w:t>- 12 - Beweismittel angerufenen Urkunden sind beizulegen, soweit die Partei sie in Händen hat (Art. 42 BGG). Aarau, 12. Januar 2026 Versicherungsgericht des Kantons Aargau 2. Kammer Der Präsident: Die Gerichtsschreiberin: Roth Reisinger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