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SST.2024.91 vom 29. August 2024</w:t>
      </w:r>
    </w:p>
    <w:p>
      <w:r>
        <w:t>Ag Strafgericht, 2024-08-29, DE</w:t>
      </w:r>
    </w:p>
    <w:p>
      <w:r>
        <w:rPr>
          <w:b/>
        </w:rPr>
        <w:t xml:space="preserve">Quelle: </w:t>
      </w:r>
      <w:r>
        <w:t>https://mcp.opencaselaw.ch/entscheid/ag_strafgericht_SST.2024.91</w:t>
      </w:r>
    </w:p>
    <w:p>
      <w:r>
        <w:t>FR: AG_STRAFGERICHT SST.2024.91 du 29 août 2024</w:t>
      </w:r>
    </w:p>
    <w:p>
      <w:r>
        <w:t>IT: AG_STRAFGERICHT SST.2024.91 del 29 agosto 2024</w:t>
      </w:r>
    </w:p>
    <w:p>
      <w:pPr>
        <w:pStyle w:val="Heading2"/>
      </w:pPr>
      <w:r>
        <w:t>Erwägungen</w:t>
      </w:r>
    </w:p>
    <w:p>
      <w:r>
        <w:rPr>
          <w:b/>
        </w:rPr>
        <w:t>E. 1</w:t>
      </w:r>
    </w:p>
    <w:p>
      <w:r>
        <w:t>Pflichtverletzung i.S. der Covid-19-Verordnung besondere Lage (Stand 22. März 2021) Die Beschuldigte hat als Inhaberin und verantwortliche Person vorsätzlich, d.h. wissentlich und willentlich einen Restaurationsbetrieb als Betreiberin offengehalten (Art. 5a Abs. 1) und vorsätzlich das notwendige Schutzkonzept (Art. 4 Abs. 1 und 2) weder erstellt noch die notwendigen Schutzmassnahmen (Maskenpflicht und Abstandsregeln [z.B. Bodenmarkie- rungen]) durchgesetzt oder eingehalten und die Kontaktdaten der Gäste nicht erhoben. Ort: B._____, S-Strasse, Restaurant […] Zeit: Samstag, 27. März 2021, 11.35 Uhr Anlässlich einer polizeilichen Kontrolle konnte festgestellt werden, dass im Restaurant […] im Innern des Restaurants drei ältere Personen am Stammtisch sassen und Bier konsu- mierten. Dabei wurden die Abstandsregeln und die Maskenpflicht weder eingehalten noch durchgesetzt. Zudem wurden im Aussenbereich zwei weitere Personen mit Getränken (Weisswein und Tee) bedient. Die Masken wurden einzig von der Beschuldigten beim Be- dienen getragen. Ein Schutzkonzept war weder vorhanden noch wurden Schutzmassnah- men durchgesetzt. Die Kontaktdaten der anwesenden Personen wurden nicht erhoben.</w:t>
      </w:r>
    </w:p>
    <w:p>
      <w:r>
        <w:rPr>
          <w:b/>
        </w:rPr>
        <w:t>E. 1.2</w:t>
      </w:r>
    </w:p>
    <w:p>
      <w:r>
        <w:t>Aufgrund der Einsprache der Beschuldigten vom 30. August 2022 überwies die Oberstaatsanwaltschaft des Kantons Aargau die Akten mit Verfügung vom 2. September 2022 an das Bezirksgericht Rheinfelden und erklärte den Strafbefehl vom 26. August 2022 als Anklage. 2. Am 13. Juli 2023 führte die Präsidentin des Bezirksgerichts Rheinfelden die Hauptverhandlung mit Befragung der Beschuldigten durch und fällte das Urteil. 3.</w:t>
      </w:r>
    </w:p>
    <w:p>
      <w:r>
        <w:rPr>
          <w:b/>
        </w:rPr>
        <w:t>E. 2</w:t>
      </w:r>
    </w:p>
    <w:p>
      <w:r>
        <w:t>Pflichtverletzung i.S. der Covid-19-Verordnung besondere Lage (Stand 19. April 2021) Die Beschuldigte hat als Inhaberin und verantwortliche Person vorsätzlich, d.h. wissentlich und willentlich einen Restaurationsbetrieb als Betreiberin offengehalten (Art. 5a Abs. 1) ohne, dass eine Ausnahme bestand (Art. 5a Abs. 2). Es bestand kein Schutzkonzept und die notwendigen Schutzmassnahmen (Abstand und Hygiene) wurden nicht durchgesetzt oder eingehalten (Maskenpflicht). Die Kontaktdaten der anwesenden Gäste wurden nicht erhoben. Ort: B._____, S-Strasse, Restaurant […] Zeit: Montag, 12. April 2021, 12.45 Uhr Anlässlich einer polizeilichen Kontrolle konnte festgestellt werden, dass das Restaurant […] im Innern rund 20 Gäste bediente (Essen und Trinken), ohne dass es sich dabei um Gäste handelte, die vom Bewirtungsverbot ausgenommen waren (Berufschauffeure, Hand- werker, Berufsleute im Aussendienst etc.). Dabei wurden die Abstandsregeln nicht einge- halten und die Maskenpflicht vom Personal weder eingehalten noch von der Betreiberin durchgesetzt. Die Kontaktdaten der anwesenden Personen wurden nicht resp. nicht korrekt erhoben.</w:t>
      </w:r>
    </w:p>
    <w:p>
      <w:r>
        <w:t>- 3 -</w:t>
      </w:r>
    </w:p>
    <w:p>
      <w:r>
        <w:rPr>
          <w:b/>
        </w:rPr>
        <w:t>E. 3</w:t>
      </w:r>
    </w:p>
    <w:p>
      <w:r>
        <w:t>Pflichtverletzung i.S. der Covid-19-Verordnung besondere Lage (Stand 25.10.2021) Die Beschuldigte hat als Inhaberin und verantwortliche Person von öffentlich zugänglichen Einrichtungen und Betrieben vorsätzlich, d.h. wissentlich und willentlich als Betreiberin kein Schutzkonzept erarbeitet (Art. 10) und umgesetzt (Maskenpflicht und Hygiene) und keine Zutrittsbeschränkungen (Zertifikatskontrollen) durchgeführt (Art. 12). Ort: B._____, S-Strasse, Restaurant […] Zeit: Dienstag, 2. November 2021, 11.35 Uhr Anlässlich einer polizeilichen Kontrolle konnte festgestellt werden, dass kein Schutzkon- zept bestand und keine Zertifikatskontrollen bei den Gästen über 16 Jahre durchgeführt wurden. Die Beschuldigte war am 12.10.2021 anlässlich einer Kontrolle durch das Amt für Verbraucherschutz auf die geltenden Bestimmungen erneut hingewiesen worden. Bei der Kontrolle trug sie beim Bedienen keine Maske.</w:t>
      </w:r>
    </w:p>
    <w:p>
      <w:r>
        <w:rPr>
          <w:b/>
        </w:rPr>
        <w:t>E. 3.1</w:t>
      </w:r>
    </w:p>
    <w:p>
      <w:r>
        <w:t>Der Beschuldigten wird mit Anklageziffer 1 der Oberstaatsanwaltschaft des Kantons Aargau vorgeworfen, in ihrem Restaurant […] in B._____ drei Per- sonen im Innenbereich bedient zu haben, welche am Stammtisch gesessen und Bier konsumiert haben sollen. Auch im Aussenbereich habe die Be- schuldigte zwei Gäste mit Getränken (Weisswein und Tee) bedient. Dabei seien weder die Abstandsregeln noch die Maskenpflicht eingehalten und durchgesetzt worden. Einzig die Beschuldigte habe beim Bedienen eine Gesichtsmaske getragen. Es sei weder ein Schutzkonzept vorhanden ge- wesen noch seien Schutzmassnahmen durchgesetzt worden. Zudem seien die Kontaktdaten der anwesenden Personen nicht erhoben worden.</w:t>
      </w:r>
    </w:p>
    <w:p>
      <w:r>
        <w:rPr>
          <w:b/>
        </w:rPr>
        <w:t>E. 3.2</w:t>
      </w:r>
    </w:p>
    <w:p>
      <w:r>
        <w:t>Mit Eingabe vom 2. Mai 2024 erklärte die Beschuldigte fristgerecht die Be- rufung und stellte folgende Anträge: 1. Dispositiv-Ziffern 2, 3.1 und 3.2 des Urteils des Bezirksgerichts Rheinfelden vom 23. Juli 2023 seien aufzuheben und die Beschuldigte sei vom Vorwurf der Pflichtverletzung ge- mäss Art. 13 lit. a i.V.m. Art. 4 Abs. 1 und Abs. 2, Art. 5 sowie Art. 5a Abs. 1 der Covid-19 Verordnung besondere Lage (Stand 22. März 2021) sowie vom Vorwurf der mehrfachen Pflichtverletzung gemäss Art. 28 lit. a i.V.m. Art. 10 sowie Art. 12 Abs. 1 i.V.m. Ziffer 2 lit. a und abis vom Anhang 1 der Covid-19 Verordnung besondere Lage (Stand 25. Oktober 2021) vollumfänglich von Schuld und Strafe freizusprechen. 2. Es sei davon Vormerk zu nehmen, dass Dispositiv-Ziffer 1, wonach das Strafverfahren ge- gen die Beschuldigte betreffend Vorwurf der Pflichtverletzung gemäss Art. 13 lit. a i.V.m. Art. 4 Abs. 1 und 2, Art. 5 sowie Art. 5a Abs. 1 und 2 de Covid-19 Verordnung besondere Lage (Stand 19. April 2021), begangen am 12. April 2021, eingestellt wird, nicht angefoch- ten wird. 3. Dispositiv-Ziffer 4 des Urteils des Bezirksgerichts Rheinfelden vom 23. Juli 2023 sei aufzu- heben und die Verfahrenskosten seien ganz auf die Staatskasse zu nehmen. 4. Dispositiv-Ziffer 5 des Urteils des Bezirksgerichts Rheinfelden vom 23. Juli 2023 sei aufzu- heben und die Beschuldigte sei erstinstanzlich mit CHF 4'905.35 (inkl. MWSt) zu entschä- digen.</w:t>
      </w:r>
    </w:p>
    <w:p>
      <w:r>
        <w:t>- 6 -</w:t>
      </w:r>
    </w:p>
    <w:p>
      <w:r>
        <w:rPr>
          <w:b/>
        </w:rPr>
        <w:t>E. 3.2.1</w:t>
      </w:r>
    </w:p>
    <w:p>
      <w:r>
        <w:t>Die Vorinstanz hat den angeklagten Sachverhalt als erstellt erachtet und eine Pflichtverletzung gemäss Art. 4 Abs. 1 und 2 i.V.m. Art. 13 lit. a Covid- 19-Verordnung besondere Lage vom 22. März 2021 aufgrund des fehlen- den Schutzkonzepts und dessen Umsetzung sowie aufgrund der Nichter- hebung der Kontaktdaten bejaht und die Beschuldigte diesbezüglich schul- dig gesprochen. Zudem hat die Vorinstanz die Beschuldigte wegen des Verstosses gegen das Bewirtungsverbot gemäss Art. 5a Abs. 1 i.V.m. Art. 13 lit. a Covid-19-Verordnung besondere Lage vom 22. März 2021 schuldig gesprochen.</w:t>
      </w:r>
    </w:p>
    <w:p>
      <w:r>
        <w:rPr>
          <w:b/>
        </w:rPr>
        <w:t>E. 3.2.2</w:t>
      </w:r>
    </w:p>
    <w:p>
      <w:r>
        <w:t>Die Beschuldigte bringt mit Berufung vor, nicht gegen das Bewirtungsver- bot gemäss Art. 5a Abs. 1 Covid-19-Verordnung besondere Lage vom 22. März 2021 verstossen zu haben. Im Wesentlichen macht sie geltend, dass jeder Beweis dafür fehle, dass sie zum damaligen Zeitpunkt ein</w:t>
      </w:r>
    </w:p>
    <w:p>
      <w:r>
        <w:t>- 8 - Restaurant betrieben habe. Vielmehr habe sie in zulässiger Weise Takea- way-Speisen angeboten und ihren Gästen die Getränke aus reiner Gefäl- ligkeit während der Wartezeit serviert (Berufungsbegründung Rz. 31–35).</w:t>
      </w:r>
    </w:p>
    <w:p>
      <w:r>
        <w:rPr>
          <w:b/>
        </w:rPr>
        <w:t>E. 3.3</w:t>
      </w:r>
    </w:p>
    <w:p>
      <w:r>
        <w:t>Am 15. Mai 2024 ordnete die Verfahrensleiterin in Anwendung von Art. 406 Abs. 1 lit. c StPO das schriftliche Berufungsverfahren an.</w:t>
      </w:r>
    </w:p>
    <w:p>
      <w:r>
        <w:rPr>
          <w:b/>
        </w:rPr>
        <w:t>E. 3.3.1</w:t>
      </w:r>
    </w:p>
    <w:p>
      <w:r>
        <w:t>Nach Art. 5a Abs. 1 Covid-19-Verordnung besondere Lage vom 22. März 2021 (SR 818.101.26) ist der Betrieb von Restaurations-, Bar- und Clubbe- trieben sowie von Diskotheken und Tanzlokalen verboten. Nach Art. 5a Abs. 2 lit. a Covid-19-Verordnung besondere Lage vom 22. März 2021 gilt dieses Verbot nicht für Betriebe, welche Speisen und Getränke als Takea- way sowie Lieferdienste für Mahlzeiten anbieten.</w:t>
      </w:r>
    </w:p>
    <w:p>
      <w:r>
        <w:rPr>
          <w:b/>
        </w:rPr>
        <w:t>E. 3.3.2</w:t>
      </w:r>
    </w:p>
    <w:p>
      <w:r>
        <w:t>Die Beschuldigte bestreitet nicht, drei Restaurantgästen am Stammtisch im Innenbereich Bier serviert zu haben, als es am 27. März 2021 zur polizeili- chen Kontrolle kam (UA act. 105, act. 118 Ziff. 12; Berufungsbegründung Rz. 33). Auch hat die Beschuldigte eingestanden, zwei weitere Restaurant- gäste im Aussenbereich mit Getränken bedient zu haben (UA act. 105, act. 119 Ziff. 13). Sie bringt allerdings vor, die Getränke wetterbedingt offe- riert zu haben. Es sei eine spontane Umsetzung gewesen (UA act. 118 Ziff. 12). Indem die Beschuldigte als Betreiberin des Restaurants […] ihren Gästen die Getränke (d.h. Bier, Weisswein und Tee) vor Ort am Tisch in Gläsern servierte (UA act. 119 Ziff. 13), hat sie diese nicht als Takeaway angeboten. Entsprechend kann auch die Bestimmung nach Art. 5a Abs. 2 lit. a Covid- 19-Verordnung besondere Lage vom 22. März 2021 keine Anwendung fin- den, werden doch sowohl Speisen als auch Getränke beim Takeaway zum Mitnehmen angeboten und nicht vor Ort – und wie vorliegend im Innenbe- reich sitzend bzw. im Aussenbereich an einem Stehtisch – im Restaurant selbst konsumiert. Daran ändert nichts, dass die jeweiligen Gäste offenbar – wie von der Beschuldigten anlässlich der polizeilichen Einvernahme vom 13. Dezember 2021 vorgebracht (UA act. 119 Ziff. 13, 18) – auf ihr Takea- way-Menu warteten. Vor diesem Hintergrund erweist sich die vorinstanzli- che Ausführung, wonach es keine Rolle spielt, dass die Beschuldigte die Getränke aus Gefälligkeit gratis serviert hat, als zutreffend. Massgebend ist allein der Umstand, dass die servierten Getränke im Innen- und Aussenbe- reich des Restaurants konsumiert und nicht zum Mitnehmen ausgegeben wurden. Daran ändern auch die dannzumal vorherrschenden (angeblich schlechten) Wetterbedingungen nichts. Demzufolge ist die Ausnahmebe- stimmung für Takeaway-Betriebe im Sinne von Art. 5a Abs. 2 lit. a Covid- 19-Verordnung besondere Lage vom 22. März 2021 im vorliegenden Fall nicht anwendbar und die Beschuldigte hat durch das Servieren der jeweilen Getränke im Innen- bzw. im Aussenbereich einen Restaurationsbetrieb be- trieben, obwohl ein solcher zu diesem Zeitpunkt verboten war.</w:t>
      </w:r>
    </w:p>
    <w:p>
      <w:r>
        <w:t>- 9 -</w:t>
      </w:r>
    </w:p>
    <w:p>
      <w:r>
        <w:rPr>
          <w:b/>
        </w:rPr>
        <w:t>E. 3.4</w:t>
      </w:r>
    </w:p>
    <w:p>
      <w:r>
        <w:t>In rechtlicher Hinsicht hat die Beschuldigte damit wissentlich und willentlich gegen das Bewirtungsverbot gemäss Art. 5a Abs. 1 i.V.m. Art. 13 lit. a Co- vid-19-Verordnung besondere Lage vom 22. März 2021 verstossen und sich strafbar gemacht, indem sie am 27. März 2021 als Inhaberin des Res- taurants […] drei Gästen im Innenbereich und zwei Gästen im Aussenbe- reich Getränke servierte. Gestützt auf den vorliegenden Anklagesachverhalt und obige rechtliche Würdigung erübrigen sich weitere Ausführungen zur Frage, ob die Beschul- digte im Rahmen der polizeilichen Kontrolle vom 27. März 2021 ein Schutz- konzept vorweisen konnte bzw. ob ein solches auch tatsächlich umgesetzt wurde. Gleiches gilt mit Blick auf die Frage, ob die Beschuldigte die Kon- taktdaten ihrer Restaurantgäste erhoben hat. Der Betrieb eines Restau- rants und damit verbunden das Bewirten von drei Personen drinnen und zwei Personen draussen (vgl. Anklage) war am 27. März 2021 untersagt. Weitere rechtliche Ausführungen im Zusammenhang mit Anklageziffer 1 hinsichtlich des Vorwurfs der mehrfachen Pflichtverletzung gemäss Art. 4 Abs. 1 und 2 i.V.m. Art. 13 lit. a Covid-19-Verordnung besondere Lage vom 22. März 2021 erübrigen sich damit. Sofern die Beschuldigte darüber hinaus mit Berufung sowohl einen Verstoss gegen die Begründungspflicht (Verletzung des rechtlichen Ge- hörs; Berufungsbegründung Rz. 11–14) als auch gegen das Bestimmtheits- gebot geltend macht, ist darauf ebenfalls nicht weiter einzugehen (vgl. aber zum Bestimmtheitsgebot im Zusammenhang mit den Anklageziffern 3 und 4 E. 4.2 nachfolgend). 4.</w:t>
      </w:r>
    </w:p>
    <w:p>
      <w:r>
        <w:rPr>
          <w:b/>
        </w:rPr>
        <w:t>E. 3.5</w:t>
      </w:r>
    </w:p>
    <w:p>
      <w:r>
        <w:t>Am 31. Mai 2024 reichte die Beschuldigte die Berufungsbegründung ein und hielt an ihren bereits gestellten Anträgen fest.</w:t>
      </w:r>
    </w:p>
    <w:p>
      <w:r>
        <w:rPr>
          <w:b/>
        </w:rPr>
        <w:t>E. 3.6</w:t>
      </w:r>
    </w:p>
    <w:p>
      <w:r>
        <w:t>Mit Berufungsantwort vom 19. Juni 2024 beantragte die Oberstaatsanwalt- schaft des Kantons Aargau die kostenfällige Abweisung der Berufung. Das Obergericht zieht in Erwägung: 1. Die Beschuldigte beantragt mit Berufung einen Freispruch vom Vorwurf der mehrfachen Pflichtverletzung gemäss Art. 4 Abs. 1 und 2 (fehlendes Schutzkonzept und dessen Umsetzung), Art. 5 (Erhebung von Kontaktda- ten) sowie Art. 5a Abs. 1 (Bewirtungsverbot) i.V.m. Art. 13 lit. a Covid-19- Verordnung besondere Lage vom 22. März 2021 (Anklagesachverhalt 1) sowie vom Vorwurf der mehrfachen Pflichtverletzung gemäss Art. 10 (feh- lendes Schutzkonzept und dessen Umsetzung) sowie Art. 12 Abs. 1 i.V.m. Ziff. 2 lit. a und abis vom Anhang 1 (Zertifikatskontrolle) i.V.m. Art. 28 lit. a Covid-19-Verordnung besondere Lage vom 25. Oktober 2021 (Anklagesa- chverhalte 3 und 4), womit das vorinstanzliche Urteil diesbezüglich zu über- prüfen ist (Art. 404 Abs. 1 StPO). Die Einstellung des Verfahrens im Zu- sammenhang mit dem Anklagesachverhalt 2 ist unangefochten in Rechts- kraft erwachsen. 2. Gegenstand des erstinstanzlichen Hauptverfahrens bildeten ausschliess- lich Übertretungen, d.h. mit Busse bedrohte Straftaten. Mit Berufung kann daher nur geltend gemacht werden, das vorinstanzliche Urteil sei rechts- fehlerhaft oder die Feststellung des Sachverhalts sei offensichtlich unrichtig oder beruhe auf einer Rechtsverletzung. Neue Behauptungen und Beweise können nicht vorgebracht werden (Art. 398 Abs. 4 StPO).</w:t>
      </w:r>
    </w:p>
    <w:p>
      <w:r>
        <w:t>- 7 - Neu im Sinne dieser Bestimmung sind Tatsachen und Beweise, die im erst- instanzlichen Verfahren nicht vorgebracht worden sind (Urteil des Bundes- gerichts 6B_764/2016 vom 24. November 2016 E. 2.3.2 mit Hinweis). Die Rüge der offensichtlich unrichtigen oder auf Rechtsverletzungen beruhen- den Feststellung des Sachverhalts entspricht Art. 97 Abs. 1 BGG (Urteil des Bundesgerichts 6B_560/2015 vom 17. November 2015 E. 2.1). Offen- sichtlich unrichtig ist eine Sachverhaltsfeststellung, wenn sie willkürlich ist. Somit prüft das Obergericht den von der Vorinstanz festgestellten Sachver- halt nur auf Willkür. Willkür liegt nach ständiger Rechtsprechung nur vor, wenn die vorinstanzliche Beweiswürdigung schlechterdings unhaltbar ist, d.h. wenn die Vorinstanz in ihrem Entscheid von Tatsachen ausgeht, die mit der tatsächlichen Situation in klarem Widerspruch stehen oder auf ei- nem offenkundigen Fehler beruhen. Dass eine andere Lösung ebenfalls möglich erscheint, genügt nicht (BGE 147 IV 73 E. 4.1.2; BGE 146 IV 88 E. 1.3.1; BGE 143 IV 500 E. 1.1; BGE 143 IV 241 E. 2.3.1 mit Hinweisen). 3.</w:t>
      </w:r>
    </w:p>
    <w:p>
      <w:r>
        <w:rPr>
          <w:b/>
        </w:rPr>
        <w:t>E. 4</w:t>
      </w:r>
    </w:p>
    <w:p>
      <w:r>
        <w:t>Die Verfahrenskosten bestehen aus: a) der Gerichtsgebbühr von Fr. 1'000.00 b) der Anklagegebühr von Fr. 700.00</w:t>
      </w:r>
    </w:p>
    <w:p>
      <w:r>
        <w:t>- 5 - c) den Kosten für die unentgeltl. Verbeiständung von Fr. 0.00 d) den Kosten für Übersetzungen von Fr. 0.00 e) den Kosten für Gutachten von Fr. 0.00 f) den Kosten der Mitwirkung anderer Behörden von Fr. 0.00 g) den Spesen von Fr. 36.00 h) andere Auslagen Fr. 0.00 Total Fr. 1'736.00 Der Beschuldigten werden die Gebühren gemäss lit. a und b sowie die Kosten gemäss lit. g im Umfang von 3/4, d.h. Fr. 1'302.00, auferlegt. Die Kosten im Umfang von 1/4, d.h. 434.00 gehen zu Lasten der Staatskasse.</w:t>
      </w:r>
    </w:p>
    <w:p>
      <w:r>
        <w:rPr>
          <w:b/>
        </w:rPr>
        <w:t>E. 4.1</w:t>
      </w:r>
    </w:p>
    <w:p>
      <w:r>
        <w:t>Die Kosten für das Berufungsverfahren, bestehend aus einer Gerichtsge- bühr von Fr. 1'500.00 und den Auslagen von Fr. 80.00, zusammen Fr. 1'580.00, werden der Beschuldigten auferlegt.</w:t>
      </w:r>
    </w:p>
    <w:p>
      <w:r>
        <w:rPr>
          <w:b/>
        </w:rPr>
        <w:t>E. 4.2</w:t>
      </w:r>
    </w:p>
    <w:p>
      <w:r>
        <w:t>Die Beschuldigte trägt ihre Parteikosten für das Berufungsverfahren selbst. 5.</w:t>
      </w:r>
    </w:p>
    <w:p>
      <w:r>
        <w:rPr>
          <w:b/>
        </w:rPr>
        <w:t>E. 4.2.1</w:t>
      </w:r>
    </w:p>
    <w:p>
      <w:r>
        <w:t>Die Beschuldigte macht diesbezüglich vorab einen Verstoss gegen das Be- stimmtheitsgebot geltend, indem sie vorbringt, die Pflicht zur "Umsetzung" eines Schutzkonzepts sei mit Art. 10 Covid-19-Verordnung besondere Lage vom 25. Oktober 2021 nicht hinreichend konkretisiert. Es sei vollkom- men unbestimmt, was unter dieser Pflicht zu verstehen sei, so dass nicht vorauszusehen sei, welche konkreten Pflichtverletzungen eine Sanktion gemäss Art. 28 Covid-19-Verordnung besondere Lage vom 25. Oktober 2021 zur Folge hätten (Berufungsbegründung Rz. 15–21).</w:t>
      </w:r>
    </w:p>
    <w:p>
      <w:r>
        <w:t>- 10 -</w:t>
      </w:r>
    </w:p>
    <w:p>
      <w:r>
        <w:rPr>
          <w:b/>
        </w:rPr>
        <w:t>E. 4.2.2</w:t>
      </w:r>
    </w:p>
    <w:p>
      <w:r>
        <w:t>Art. 1 StGB umfasst unter anderem das Bestimmtheitsgebot, wonach Straf- bestimmungen eine präzise Umschreibung der Tatbestandsmerkmale und der angeordneten Sanktionen zu enthalten haben (POPP/BERKEMEIER, in: Basler Kommentar, Strafrecht I, 4. Aufl. 2019, N. 45 zu Art. 1 StGB). Nach der Rechtsprechung des Bundesgerichts und des Europäischen Gerichts- hofes für Menschenrechte darf das Gebot nach Bestimmtheit rechtlicher Normen indessen nicht in absoluter Weise verstanden werden. Der Gesetz- geber kann nicht darauf verzichten, allgemeine und mehr oder minder vage Begriffe zu verwenden, deren Auslegung und Anwendung der Praxis über- lassen werden muss (BGE 148 IV 234 E. 3.5; 147 IV 274 E. 2.1.1; 138 IV 13 E. 4.1 mit weiteren Hinweisen).</w:t>
      </w:r>
    </w:p>
    <w:p>
      <w:r>
        <w:rPr>
          <w:b/>
        </w:rPr>
        <w:t>E. 4.2.3</w:t>
      </w:r>
    </w:p>
    <w:p>
      <w:r>
        <w:t>Inwiefern bei Art. 10 i.V.m. Art. 28 lit. a Covid-19-Verordnung besondere Lage vom 25. Oktober 2021 ein Verstoss gegen das Bestimmtheitsgebot vorliegen soll, ist nicht ersichtlich. Einerseits ist Art. 28 lit. a Covid-19-Ver- ordnung besondere Lage vom 25. Oktober 2021 genau zu entnehmen, wel- che Verstösse gegen die in der Verordnung enthaltenen Verpflichtungen strafbar sind. Andererseits ergeht aus Art. 10 Abs. 1 i.V.m. Art. 28 lit. a Covid-19-Verordnung besondere Lage vom 25. Oktober 2021 auch ohne Weiteres, dass Betreiber einer öffentlich zugänglichen Einrichtung ein Schutzkonzept zu erarbeiten und umzusetzen haben. In Art. 10 Abs. 3 i.V.m. Art. 12 Covid-19-Verordnung besondere Lage vom 25. Oktober 2021 wird sodann konkretisiert, welche besonderen Vorgaben für Restaurations- betriebe mit Blick auf das Zertifikat einzuhalten sind. Diese Vorgaben – wel- che im Übrigen jeweils dem aktuellen Stand der Wissenschaft angepasst wurden – erfahren im Anhang 1 der genannten Verordnung weitere detail- lierte Ausführungen (vgl. Art. 10 Abs. 4 Covid-19-Verordnung besondere Lage vom 25. Oktober 2021). In Ziff. 2 lit. abis des Anhangs 1 der genannten Verordnung wird sodann festgehalten, wie die Überprüfung des Zertifikats durchzuführen ist, wobei Ziff. 2 lit. ater weiter präzisiert, wie die Bearbeitung von Personendaten im Rahmen der Zugangskontrolle konkret zu erfolgen hat. Aus der Bestimmung geht somit klar hervor, wann ein Verstoss gegen die Vorgaben im Zusammenhang mit dem Schutzkonzept vorliegt. Gleiches gilt im Übrigen mit Blick auf die allfällige Pflicht zum Tragen einer Gesichts- maske für Abreitnehmerinnen und Arbeitnehmer sowie den diesbezügli- chen Umgang mit Personen, die über ein Attest verfügen (Ziff. 2 lit. d und e des Anhangs 1 Covid-19-Verordnung besondere Lage vom 25. Oktober 2021). Inwiefern damit die einzelnen Pflichten zur Umsetzung des Schutz- konzepts nicht genügend bestimmt sein und demnach ein Verstoss gegen das Bestimmtheitsgebot vorliegen soll, erschliesst sich nicht. Insofern erweist sich auch das Vorbringen der Beschuldigten als unbegrün- det, Art. 28 lit. a der Coivd-19-Verordnung besondere Lage vom</w:t>
      </w:r>
    </w:p>
    <w:p>
      <w:r>
        <w:t>- 11 - 25. Oktober 2021 beziehe sich nicht auf Art. 10 Abs. 4 der Coivd-19-Ver- ordnung besondere Lage vom 25. Oktober 2021, weshalb die Vorgaben im Anhang 1 der genannten Verordnung strafrechtlich nicht verbindlich sein könnten (vgl. Berufungsbegründung Rz. 39). Der diesbezügliche Abs. 4 dieses Artikels stellt lediglich eine Verweisnorm dar und begründet keine weiteren Pflichten im Zusammenhang mit dem Schutzkonzept. Folgerichtig muss er in der entsprechenden Strafbestimmung (d.h. in Art. 28 lit. a Coivd- 19-Verordnung besondere Lage vom 25. Oktober 2021) auch keine Erwäh- nung finden.</w:t>
      </w:r>
    </w:p>
    <w:p>
      <w:r>
        <w:rPr>
          <w:b/>
        </w:rPr>
        <w:t>E. 4.3.1</w:t>
      </w:r>
    </w:p>
    <w:p>
      <w:r>
        <w:t>In sachverhaltlicher Hinsicht macht die Beschuldigte betreffend Anklagezif- fern 3 und 4 im Wesentlichen geltend, die Vorinstanz habe den Sachverhalt willkürlich festgestellt, indem sie es als erstellt erachtet habe, dass die Be- schuldigte anlässlich der beiden Polizeikontrollen vom 2. November bzw.</w:t>
      </w:r>
    </w:p>
    <w:p>
      <w:r>
        <w:rPr>
          <w:b/>
        </w:rPr>
        <w:t>E. 4.3.2</w:t>
      </w:r>
    </w:p>
    <w:p>
      <w:r>
        <w:t>Entgegen den vorinstanzlichen Erwägungen ist im vorliegenden Fall nicht erstellt, dass die Beschuldigte – wie angeklagt – sowohl bei der polizeili- chen Kontrolle vom 2. November als auch vom 9. November 2021 kein Schutzkonzept erarbeitet hat. Wie die Beschuldigte mit Berufung zu Recht geltend macht, erweist sich der Vorwurf, die Beschuldigte hätte zum dama- ligen Zeitpunkt gar kein Schutzkonzept vorweisen können, als nicht erstellt. Vielmehr wird in der Verfügung des Departements Gesundheit und Sozia- les vom 9. November 2021 (handschriftlich) klar festgehalten, dass ein Schutzkonzept vorhanden gewesen sei (vgl. "Schutzkonzept vorhanden, wird jedoch nicht umgesetzt [Maske durch Inhaberin und MA werden nicht getragen]"; UA act. 197, vgl. auch UA act. 175), wovon vorliegend mangels anderweitiger Hinweise auch auszugehen ist. Jedoch hat die Vorinstanz – ohne in Willkür zu verfallen – zutreffend fest- gestellt, dass die Beschuldigte ihre Pflicht nicht wahrgenommen hat, das Schutzkonzept auch umzusetzen, indem sowohl sie am 2. November und</w:t>
      </w:r>
    </w:p>
    <w:p>
      <w:r>
        <w:rPr>
          <w:b/>
        </w:rPr>
        <w:t>E. 4.3.3</w:t>
      </w:r>
    </w:p>
    <w:p>
      <w:r>
        <w:t>Zusammenfassend ist somit davon auszugehen, dass die Beschuldigte zwar ein Schutzkonzept erarbeitete, dieses aber nicht rechtsgenügend um- setzte, indem sowohl sie am 2. November und 9. November 2021 und ihr Mitarbeiter am 9. November 2021 beim Bedienen der Restaurantgäste keine Gesichtsmasken trugen.</w:t>
      </w:r>
    </w:p>
    <w:p>
      <w:r>
        <w:rPr>
          <w:b/>
        </w:rPr>
        <w:t>E. 4.4</w:t>
      </w:r>
    </w:p>
    <w:p>
      <w:r>
        <w:t>Hinsichtlich der rechtlichen Qualifikation des erstellten Sachverhalts kann auf die von der Beschuldigten nicht bestrittenen und zutreffenden Ausfüh- rungen der Vorinstanz verwiesen werden (vgl. vorinstanzliches Urteil E. 4.4 S. 11; Art. 82 Abs. 4 StPO). Die Beschuldigte hat als Betreiberin des Restaurants […] wissentlich und willentlich gegen ihre Pflichten gemäss Art. 10 Covid-19-Verordnung be- sondere Lage vom 25. Oktober 2021 mehrfach verstossen und sich damit nach Art. 28 lit. a Covid-19-Verordnung besondere Lage vom 25. Oktober 2021 strafbar gemacht, indem sie sowohl am 2. November als auch am 9. November 2021 – und ihr Mitarbeiter am 9. November 2021 – keine Ge- sichtsmasken trugen, während sie Gäste bedienten. 5.</w:t>
      </w:r>
    </w:p>
    <w:p>
      <w:r>
        <w:rPr>
          <w:b/>
        </w:rPr>
        <w:t>E. 4.4.2</w:t>
      </w:r>
    </w:p>
    <w:p>
      <w:r>
        <w:t>und die zitierten Urteile sowie BGE 147 I 450 E. 3.2.7, 393 E. 5.3.1 und 5.3.2). Sofern die Beschuldigte mit Berufung sinngemäss geltend macht, Massnahmen wie die Zertifikatspflicht oder die Impfung seien aus heutiger Sicht betrachtet unrechtmässig bzw. nicht gerechtfertigt gewesen, verkennt sie, dass dies ein unzulässiger Rückschaufehler darstellt. Eine Massnahme kann nicht schon deshalb als unrechtmässig bezeichnet wer- den, weil sie bei besserer Kenntnis aus der Retroperspektive nicht als op- timal erscheint (BGE 142 II 243 E. 2.4; 132 II 449 E. 5.4; 132 II 305 E. 4.4,</w:t>
      </w:r>
    </w:p>
    <w:p>
      <w:r>
        <w:rPr>
          <w:b/>
        </w:rPr>
        <w:t>E. 5</w:t>
      </w:r>
    </w:p>
    <w:p>
      <w:r>
        <w:t>Unter Kosten- und Entschädigungsfolgen zu Lasten des Staates.</w:t>
      </w:r>
    </w:p>
    <w:p>
      <w:r>
        <w:rPr>
          <w:b/>
        </w:rPr>
        <w:t>E. 5.1</w:t>
      </w:r>
    </w:p>
    <w:p>
      <w:r>
        <w:t>Die erstinstanzlichen Verfahrenskosten von Fr. 1'736.00 werden der Be- schuldigten zu ¾ mit Fr. 1'302.00 auferlegt.</w:t>
      </w:r>
    </w:p>
    <w:p>
      <w:r>
        <w:rPr>
          <w:b/>
        </w:rPr>
        <w:t>E. 5.2</w:t>
      </w:r>
    </w:p>
    <w:p>
      <w:r>
        <w:t>Die Gerichtskasse Rheinfelden wird – soweit noch keine Auszahlung erfolgt ist – angewiesen, Rechtsanwalt Dr. Gerald Brei für das erstinstanzliche Verfahren eine Entschädigung von Fr. 1'226.35 auszurichten.</w:t>
      </w:r>
    </w:p>
    <w:p>
      <w:r>
        <w:t>- 21 - Zustellung an: […] Rechtsmittelbelehrung für die Beschwerde in Strafsachen (Art. 78 ff., Art. 90 ff. BGG) Gegen diesen Entscheid kann innert 30 Tagen, von der schriftlichen Eröffnung der voll- ständigen Ausfertigung des Entscheides an gerechnet, die Beschwerde an das Schweize- 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 elegitimation ist Art. 81 BGG massgebend. Aarau, 29. August 2024 Obergericht des Kantons Aargau Strafgericht, 2. Kammer Die Präsidentin: Der Gerichtsschreiber i.V.: Plüss Wildi</w:t>
      </w:r>
    </w:p>
    <w:p>
      <w:r>
        <w:rPr>
          <w:b/>
        </w:rPr>
        <w:t>E. 5.3.1</w:t>
      </w:r>
    </w:p>
    <w:p>
      <w:r>
        <w:t>Gemäss Art. 12 Abs. 1 lit. a Covid-19-Verordnung besondere Lage vom 25. Oktober 2021 gilt für Restaurations-, Bar und Clubbetriebe, in denen die Konsumation vor Ort erfolgt, dass bei Personen ab 16 Jahren der Zu- gang zu Innenbereichen auf Personen mit einem Zertifikat zu beschränken ist.</w:t>
      </w:r>
    </w:p>
    <w:p>
      <w:r>
        <w:rPr>
          <w:b/>
        </w:rPr>
        <w:t>E. 5.3.2</w:t>
      </w:r>
    </w:p>
    <w:p>
      <w:r>
        <w:t>Hinsichtlich der gesetzlichen Grundlage ist darauf hinzuweisen, dass ge- mäss der Botschaft vom 3. Dezember 2010 zur Revision des Bundesge- setzes über die Bekämpfung übertragbarer Krankheiten des Menschen mit der Totalrevision des Epidemiengesetzes die gesetzlichen Grundlagen für die Erkennung, Verhütung und Bekämpfung übertragbarer Krankheiten verbessert werden sollten, um Krankheitsausbrüche mit erheblichen Aus- wirkungen auf die öffentliche Gesundheit besser kontrollieren zu können (BBl 2011 S. 316 Ziff. 1.3.1). Der (angenommene) Entwurf führte eine Un- terscheidung zwischen normalen, besonderen und ausserordentlichen La- gen ein (sog. Drei-Stufen-Modell). Bei besonderen (Art. 6 EpG) und aus- serordentlichen (Art. 7 EpG) Situationen kann der Bundesrat die notwendi- gen Massnahmen selbst anordnen. Der Vollzug verbleibt grundsätzlich bei den Kantonen. Die Botschaft liefert eine Beschreibung der besonderen Si- tuation, nämlich einer "epidemiologischen Notlage", und nennt als Beispiele die mittelschwere Influenzapandemie und SARS. In einer solchen Situation kann der Bundesrat die in Art. 6 Abs. 2 EpG aufgeführten Massnahmen anordnen, zu denen auch Massnahmen gehören, die sich gegen Einzel- personen und die Bevölkerung richten (lit. a und b). In dieser Hinsicht ist der Handlungsspielraum des Bundesrates auf die in den Art. 31–38 EpG sowie in Art. 40 EpG festgelegten Massnahmen beschränkt (BBl 2011 S. 343 ff. zu Art. 6 EpG). Auf dieser Grundlage erliess der Bundesrat Art. 12 Abs. 1 lit. a der Covid- 19-Verordnung besondere Lage vom 25. Oktober 2021, wonach Gaststät- ten, Bars und Nachtclubs, in denen die Konsumation vor Ort erfolgt, den Zugang zum Innenbereich für Personen ab 16 Jahren mit einem Zertifikat beschränken müssen. Überdies können die Behörden gemäss Art. 40 Abs. 2 lit. b EpG insbesondere Schulen, andere öffentliche Einrichtungen oder private Unternehmen schliessen oder deren Betrieb reglementieren. Das Erfordernis eines Zertifikats für den Zugang zu einem Restaurant und die damit verbundene Überprüfung desselben durch den Gastwirt stellt eine weit weniger einschneidende Massnahme dar als die Schliessung des Res- taurants. Demzufolge hat der Bundesrat mit der vorliegenden Massnahme (d.h. Zertifikatspflicht) den Rahmen der ihm durch Art. 6 Abs. 2 lit. a und b EpG verliehenen Kompetenzdelegation nicht überschritten und der Zertifi- katspflicht liegt mit Art. 40 Abs. 2 EpG eine gesetzliche Grundlage zu</w:t>
      </w:r>
    </w:p>
    <w:p>
      <w:r>
        <w:t>- 14 - Grunde. Die Auffassung der Beschuldigten, wonach für die Zertifikatskon- trolle keine gesetzliche Grundlage bestehe, geht somit fehl. Dass den voll- ziehenden Behörden dabei ein gewisser Ermessensspielraum zukommt, ist angesichts der Natur der drohenden Gefahren und der fehlenden Vorher- sehbarkeit der geeigneten Massnahmen unvermeidlich und verfassungs- mässig zulässig (vgl. auch BGE 147 I 478 E. 3.1.2, 3.7.2).</w:t>
      </w:r>
    </w:p>
    <w:p>
      <w:r>
        <w:rPr>
          <w:b/>
        </w:rPr>
        <w:t>E. 5.3.3</w:t>
      </w:r>
    </w:p>
    <w:p>
      <w:r>
        <w:t>Um die Verhältnismässigkeit der Zertifikatskontrolle zu beurteilen, muss bei einem Entscheid zur Anwendung der Covid-19-Verordnung besondere Lage vom 25. Oktober 2021 der Stand der Pandemie zum Zeitpunkt des strittigen Sachverhalts, d.h. Oktober 2021, und der zu diesem Zeitpunkt re- levante wissenschaftliche Kenntnisstand herangezogen werden (vgl. Urteil des Bundesgerichts 2C_106/2022 vom 2. November 2022 E. 4.4.1 und</w:t>
      </w:r>
    </w:p>
    <w:p>
      <w:r>
        <w:rPr>
          <w:b/>
        </w:rPr>
        <w:t>E. 5.3.4</w:t>
      </w:r>
    </w:p>
    <w:p>
      <w:r>
        <w:t>Weiter war die Situation in den Spitälern im Oktober 2021 angespannt und die Bettenbelegung auf der Intensivstation war hoch. Die Zahl der Infektionen war nach wie vor beträchtlich und die Zirkulation des Virus hatte leicht zugenommen. Ausserdem war der Anteil der nicht immunen Bevölkerung immer noch zu gross, um eine neue, grosse Ansteckungs- welle zu verhindern. Obwohl die Impfungen leicht zugenommen hatten, war die Impfgeschwindigkeit nach wie vor gering. Hinzu kommt, dass laut der Bewertung der epidemiologischen Situation vom 18. Oktober 2021 durch die Swiss National COVID-19 Science Task Force, die sich aus Experten</w:t>
      </w:r>
    </w:p>
    <w:p>
      <w:r>
        <w:t>- 15 - aus allen relevanten Wissenschaftsbereichen zusammensetzt, die Epidemie damals fast ausschliesslich durch die Delta-Variante verursacht wurde. Die Prognosen für die Zahl der Fälle und der Kranken- hauseinweisungen deuteten auf eine saisonale Wiederaufnahme der Viruszirkulation hin; die maximale Belastung durch Krankenhausein- weisungen hätte bis Ende November 2021 den Stand von 2020 überschreiten können. Ein rascher Anstieg der Zahlen wäre für das immer noch stark belastete Gesundheitssystem nur sehr schwer zu bewältigen gewesen (https://sciencetaskforce.ch/de/evaluation-de-la-situation- epidemiologique-18-octobre-2021/). Unter Berücksichtigung dieser darge- legten Umstände kann damit die Zertifikatspflicht als verhältnismässig qualifiziert werden.</w:t>
      </w:r>
    </w:p>
    <w:p>
      <w:r>
        <w:rPr>
          <w:b/>
        </w:rPr>
        <w:t>E. 5.4</w:t>
      </w:r>
    </w:p>
    <w:p>
      <w:r>
        <w:t>Soweit die Beschuldigte mit Blick auf die Zertifikatspflicht in der Covid-19- Verordnung besondere Lage vom 25. Oktober 2021 (vorfrageweise) eine konkrete Normenkontrolle fordert, indem sie geltend macht, die Zertifikats- pflicht verletze das Recht auf körperliche Integrität und Bewegungs-freiheit, das Rechtsgleichheitsgebot sowie das Diskriminierungsverbot (Berufungs- begründung Rz. 49), kann sie nicht gehört werden. Der Beschuldigten fehlt es bereits an einem schutzwürdigen Interesse und damit an einem praktischen Nutzen (vgl. auch Urteil des Bundesgerichts 2C_510/2023 vom 16. Mai 2024 E. 1.3). In Anbetracht der konkreten Um- stände geht es ihr einzig darum, dass der Zugang zu ihrem Restaurant nicht beschränkt ist und keine Zertifikatskontrollen durchgeführt werden müssen. Darin liegt auch der praktische Nutzen, den sie – wenn überhaupt – mit der Rüge der Verletzung der Wirtschaftsfreiheit und der Eigentumsgarantie hätte anstreben müssen. Ein darüber hinaus gehender praktischer Nutzen ist für die Beschuldigte selbst nicht gegeben. Vielmehr verfolgt sie damit primär die Interessen ihrer Restaurantgäste und nicht ihre eigenen.</w:t>
      </w:r>
    </w:p>
    <w:p>
      <w:r>
        <w:rPr>
          <w:b/>
        </w:rPr>
        <w:t>E. 5.5.1</w:t>
      </w:r>
    </w:p>
    <w:p>
      <w:r>
        <w:t>Mit Blick auf die Anklageziffern 3 und 4 bringt die Beschuldigte weiter vor, dass es keinen rechtsgenüglichen Beweis dafür gebe, dass sie ihre Pflicht zur Zertifikatskontrolle verletzt habe (Berufungsbegründung Rz. 38).</w:t>
      </w:r>
    </w:p>
    <w:p>
      <w:r>
        <w:rPr>
          <w:b/>
        </w:rPr>
        <w:t>E. 5.5.2</w:t>
      </w:r>
    </w:p>
    <w:p>
      <w:r>
        <w:t>Die Vorinstanz hat es als erstellt erachtet, dass die Beschuldigte ihrer Pflicht, eine vorschriftsgemässe Zertifikatskontrolle bei ihren Gästen durch- zuführen, nicht nachgekommen ist. Eine wie von der Beschuldigten statt- dessen durchgeführte Sichtkontrolle ohne Identitätsnachweis sei nicht aus- reichend, da ansonsten die Gefahr bestehe, dass sich ein Gast Zugang zum Innenbereich eines Restaurants mit einem fremden Zertifikat verschaf- fen könne (vgl. vorinstanzliches Urteil E. 4.4).</w:t>
      </w:r>
    </w:p>
    <w:p>
      <w:r>
        <w:t>- 16 -</w:t>
      </w:r>
    </w:p>
    <w:p>
      <w:r>
        <w:rPr>
          <w:b/>
        </w:rPr>
        <w:t>E. 5.5.3</w:t>
      </w:r>
    </w:p>
    <w:p>
      <w:r>
        <w:t>Die Beschuldigte vermag mit ihrem Vorbringen nicht aufzeigen, inwiefern der von der Vorinstanz festgestellte Sachverhalt mit Blick auf die fehlenden Zertifikatskontrollen schlechterdings unhaltbar und somit willkürlich sein soll. So hält Art. 12 Abs. 1 lit. a i.V.m. Ziff. 2 lit. abis des Anhangs 1 Covid- 19-Verordnung besondere Lage vom 25. Oktober 2021 klar fest, dass die Überprüfung des Zertifikats anhand eines geeigneten Identitätsnachweises mit Foto zu erfolgen hat. Dies hat die Beschuldigte erstelltermassen unter- lassen (UA act. 192; GA act. 27; Berufungsbegründung Rz. 37 f.). So be- schränken sich die Ausführungen der Beschuldigten weitgehend darauf, zu einzelnen Punkten der Zertifikatskontrolle ihre eigene Sicht der Dinge dar- zulegen und aufzuzeigen, weshalb sie eine reine Sichtkontrolle für Zertifi- kate für ausreichend hält. Damit lässt sich indes keine Willkür begründen (statt vieler: Urteile des Bundesgerichts 6B_1136/2022 vom 12. Januar 2023 E. 1.2; 6B_1211/2016 vom 26. April 2017 E. 2.3).</w:t>
      </w:r>
    </w:p>
    <w:p>
      <w:r>
        <w:rPr>
          <w:b/>
        </w:rPr>
        <w:t>E. 5.5.4</w:t>
      </w:r>
    </w:p>
    <w:p>
      <w:r>
        <w:t>Mit der Vorinstanz kann somit mit Blick auf den 2. November und 9. No- vember 2021 als erstellt erachtet werden, dass die Beschuldigte die Zerti- fikate ihrer Restaurantgäste lediglich mittels Sichtkontrolle überprüft hat, obwohl eine Überprüfung mithilfe eines Identitätsnachweises mit Foto not- wendig gewesen wäre (vgl. vorinstanzliches Urteil E. 4.4).</w:t>
      </w:r>
    </w:p>
    <w:p>
      <w:r>
        <w:rPr>
          <w:b/>
        </w:rPr>
        <w:t>E. 5.6</w:t>
      </w:r>
    </w:p>
    <w:p>
      <w:r>
        <w:t>Hinsichtlich der rechtlichen Qualifikation des angeklagten Sachverhalts kann auf die von der Beschuldigten nicht bestrittenen und zutreffenden Ausführungen der Vorinstanz verwiesen werden (vgl. vorinstanzliches Ur- teil E. 4.4 S. 11; Art. 82 Abs. 4 StPO). Die Beschuldigte hat ihre Pflicht zur Zertifikatskontrolle gemäss Art. 12 Abs. 1 i.V.m. Ziff. 2 lit. a und abis des Anhangs 1 Covid-19-Verordnung besondere Lage vom 25. Oktober 2021 demnach mehrfach verletzt und sich dadurch im Sinne von Art. 28 lit. a Covid-19-Verordnung besondere Lage vom 25. Oktober 2021 strafbar gemacht, indem sie am 2. November und 9. No- vember 2021 wissentlich und willentlich bei ihren Restaurantgästen – statt einer Überprüfung des Zertifikats mithilfe eines Identitätsnachweises mit Foto – lediglich eine Sichtkontrolle des Zertifikats durchführte. 6. 6.1. Das Bundesgericht hat die Grundsätze der Strafzumessung nach Art. 47 ff. StGB wiederholt dargelegt (BGE 147 IV 241; 144 IV 313; 144 IV 217; 141 IV 61 E. 6.1.1; 136 IV 55 E. 5.4 ff.; je mit Hinweisen). Darauf kann verwiesen werden.</w:t>
      </w:r>
    </w:p>
    <w:p>
      <w:r>
        <w:t>- 17 - 6.2. 6.2.1. Die von der Beschuldigten begangenen Übertretungen sehen als Strafe je eine Busse von bis zu Fr. 10'000.00 vor (Art. 13 Covid-19-Verordnung be- sondere Lage vom 22. März 2021 bzw. Art. 28 Covid-19-Verordnung be- sondere Lage vom 25. Oktober 2021 i.V.m. Art. 106 Abs. 1 StGB). 6.2.2. Die Einsatzstrafe ist für die Widerhandlung hinsichtlich des Verstosses ge- gen das Bewirtungsverbot vom 27. März 2021 (Anklageziffer 1) als konkret schwerste Straftat festzusetzen. Dazu ergibt sich Folgendes: Ausgangspunkt zur Bestimmung des Verschuldens ist die Schwere der Verletzung oder Gefährdung des betroffenen Rechtsguts (Art. 47 Abs. 2 StGB). Die in den jeweiligen Covid-19-Verordnungen besonderen Lage ge- regelten Verpflichtungen sollen den Schutz der Menschen vor übertragen- baren Krankheiten gewährleisten (Art. 1 Covid-19-Verordnung besondere Lage; Art. 1 EpG). Im Rahmen der polizeilichen Kontrolle vom 27. März 2021 wurde festgestellt, dass die Beschuldigte ihren Gästen sowohl im In- nen- als auch im Aussenbereich ihres Restaurants Getränke servierte, ob- wohl der Betrieb von Restaurationsbetrieben zur damaligen Zeit – mit Aus- nahme von Takeaway-Angeboten – verboten war. Indem die Beschuldigte trotz Verbot Gäste in ihrem Restaurant bediente, hat sie ein erhöhtes An- steckungsrisiko geschaffen und den Schutz der Menschen vor dem Coronavirus beeinträchtigt. Es wäre für sie ein Leichtes gewesen, auf eine Bewirtung vor Ort zu verzichten. Je leichter es für sie gewesen wäre, die geschützten Rechtsgüter zu respektieren, desto schwerer wiegt die Ent- scheidung dagegen und damit einhergehend das Verschulden der Be- schuldigten (vgl. Urteil des Bundesgerichts 6B_91/2022 vom 18. Januar 2023 E. 3.4.3; BGE 117 IV 112 E. 1). Insgesamt ist unter Berücksichtigung des weiten Strafrahmens von bis zu Fr. 10'000.00 Busse und den davon erfassten Tathandlungen und Tatum- ständen von einem noch leichten Tatverschulden auszugehen. Angesichts des Verschuldens sowie der wirtschaftlichen Situation der Beschuldigten erscheint eine Einsatzbusse von Fr. 800.00 als angemessen. 6.2.3. Die Einsatzbusse ist nunmehr für die weiteren Pflichtverletzungen hinsicht- lich der mehrfachen fehlenden Zertifikatskontrolle sowie des mehrfachen Verstosses gegen die Maskentragpflicht (Anklageziffern 3 und 4) durch die Beschuldigte in Anwendung des Asperationsprinzips gemäss Art 49 StGB angemessen zu erhöhen: Sowohl im Rahmen der polizeilichen Kontrolle vom 2. November 2021 als auch jener vom 9. November 2021 konnte festgestellt werden</w:t>
      </w:r>
    </w:p>
    <w:p>
      <w:r>
        <w:t>- 18 - (Anklageziffern 3 und 4), dass die Beschuldigte bei der Einlassung zu ihrem Restaurant keine Zertifikatskontrollen mittels eines Identitätsnachweises mit Foto, sondern lediglich Sichtkontrollen der Zertifikate durchführte. Da- mit hat die Beschuldigte gegen das öffentliche Interesse gehandelt, nämlich der Eindämmung der Weiterverbreitung der Covid-19-Krankheit im Sinne des Schutzes der öffentlichen Gesundheit. Die Beschuldigte hat es – ob- wohl sie in der Vergangenheit bereits darauf hingewiesen wurde – unter- lassen, die Zertifikate ihrer Gäste im vorgeschriebenen Sinne zu kontrollie- ren. Dabei machte sie jeweils geltend, den Massnahmen gegenüber kri- tisch eingestellt zu sein und diese grundsätzlich in Frage zu stellen, wes- halb sie diese auch nicht beachten könne. Insofern ist – zumindest teilweise – auch von egoistischen Beweggründen auszugehen. Es wäre für sie aber ein Leichtes gewesen, die Zertifikate mittels eines Identitätsnachweises mit Foto zu kontrollieren. Insgesamt geht das Ausmass des deliktischen Han- delns jedoch nicht über die blosse Tatbestandserfüllung hinaus, weshalb von einem leichten Verschulden auszugehen ist, so dass von angemesse- nen Einzelstrafe von je Fr. 200.00 auszugehen wäre. In Anwendung des Aspertationsprinzps und aufgrund des engen sachlichen sowie zeitlichen Zusammenhangs rechtfertigt es sich daher, die Einsatzstrafe von Fr. 800.00 auf Fr. 1'100.00 zu erhöhen. 6.2.4. Weiter wurde anlässlich der polizeilichen Kontrollen vom 2. November und</w:t>
      </w:r>
    </w:p>
    <w:p>
      <w:r>
        <w:rPr>
          <w:b/>
        </w:rPr>
        <w:t>E. 9</w:t>
      </w:r>
    </w:p>
    <w:p>
      <w:r>
        <w:t>Tritt das Berufungsgericht wie vorliegend auf die Berufung ein, so fällt es ein neues Urteil, welches das erstinstanzliche Urteil ersetzt (Art. 408 StPO, Art. 81 StPO).</w:t>
      </w:r>
    </w:p>
    <w:p>
      <w:r>
        <w:t>- 20 - Das Obergericht erkennt: 1. [in Rechtskraft erwachsen] Das Verfahren gegen die Beschuldigte betreffend Vorwurf der Pflichtverlet- zung gemäss Art. 13 lit. a i.V.m. Art. 4 Abs. 1 und 2, Art. 5 sowie Art. 5a Abs. 1 und 2 Covid-19-Verordnung besondere Lage vom 19. April 2021 (Anklageziffer 2) wird eingestellt. 2. Die Beschuldigte ist schuldig: - der Pflichtverletzung gemäss Art. 5a Abs. 1 i.V.m. Art. 13 lit. a Covid- 19-Verordnung besondere Lage vom 22. März 2021 (Anklageziffer 1); - der mehrfachen Pflichtverletzung gemäss Art. 10 Abs. 1 und 2 sowie Art. 12 Abs. 1 i.V.m. Ziff. 2 lit. a und abis des Anhangs 1 i.V.m. Art. 28 lit. a Covid-19-Verordnung besondere Lage vom 25. Oktober 2021 (An- klageziffern 3 und 4). 3. Die Beschuldigte wird hierfür gemäss den in Ziff. 2 genannten Gesetzes- bestimmungen und in Anwendung von Art. 47 StGB, Art. 49 Abs. 1 StGB und Art. 106 StGB zu einer Busse von Fr. 1'200.00, ersatzweise 12 Tage Freiheitsstrafe, verurteilt.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