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4-BE.2017.6 vom 3. April 2018</w:t>
      </w:r>
    </w:p>
    <w:p>
      <w:r>
        <w:t>Ag Spezialverwaltungsgericht, 2018-04-03, DE</w:t>
      </w:r>
    </w:p>
    <w:p>
      <w:r>
        <w:rPr>
          <w:b/>
        </w:rPr>
        <w:t xml:space="preserve">Quelle: </w:t>
      </w:r>
      <w:r>
        <w:t>https://mcp.opencaselaw.ch/entscheid/ag_spezialverwaltungsgericht_4-BE.2017.6</w:t>
      </w:r>
    </w:p>
    <w:p>
      <w:r>
        <w:t>FR: AG_SPEZIALVERWALTUNGSGERICHT 4-BE.2017.6 du 3 avril 2018</w:t>
      </w:r>
    </w:p>
    <w:p>
      <w:r>
        <w:t>IT: AG_SPEZIALVERWALTUNGSGERICHT 4-BE.2017.6 del 3 aprile 2018</w:t>
      </w:r>
    </w:p>
    <w:p>
      <w:pPr>
        <w:pStyle w:val="Heading2"/>
      </w:pPr>
      <w:r>
        <w:t>Erwägungen</w:t>
      </w:r>
    </w:p>
    <w:p>
      <w:r>
        <w:rPr>
          <w:b/>
        </w:rPr>
        <w:t>E. 2</w:t>
      </w:r>
    </w:p>
    <w:p>
      <w:r>
        <w:t>Im vorliegenden Verfahren sind einzig die Beiträge an die Meteorwasser- leitung umstritten. Der Streitwert beträgt insgesamt rund Fr. 20'000.00, was auch die Parteien akzeptierten (Protokoll S. 5). Die Beiträge an die Strasse, Schmutzwasserleitung und Wasserversor- gung wurden nicht angefochten; sie sind rechtskräftig.</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w:t>
      </w:r>
    </w:p>
    <w:p>
      <w:r>
        <w:t>- 6 - Abs. 1 BV, der analog auf andere Geldleistungen anwendbar ist [BGE 134 I 180]).</w:t>
      </w:r>
    </w:p>
    <w:p>
      <w:r>
        <w:rPr>
          <w:b/>
        </w:rPr>
        <w:t>E. 3.2</w:t>
      </w:r>
    </w:p>
    <w:p>
      <w:r>
        <w:t>Gemäss § 34 Abs. 2 BauG können die Gemeinden von den Grundeigentü- mern Beiträge an die Kosten der Erstellung, Änderung oder Erneuerung von Abwasserbeseitigungsanlagen erheben. Soweit die Kosten dadurch nicht gedeckt werden, sowie für den Betrieb, sind sie verpflichtet, Gebühren zu erheben (§ 34 Abs. 2 BauG). Sie haben die Erhebung von Beiträgen und Gebühren auch selber zu regeln, wenn keine kantonalen Vorschriften be- stehen (§ 34 Abs. 3 BauG).</w:t>
      </w:r>
    </w:p>
    <w:p>
      <w:r>
        <w:rPr>
          <w:b/>
        </w:rPr>
        <w:t>E. 3.3</w:t>
      </w:r>
    </w:p>
    <w:p>
      <w:r>
        <w:t>Der Gemeinderat Q. stützt sich auf das Reglement über die Finanzierung von Erschliessungsanlagen (RFE, beschlossen von der Gemeindever- sammlung am 17. Juni 2005). Gemäss § 2 Abs. 1 RFE haben die Grundei- gentümerinnen und Grundeigentümer Erschliessungsbeiträge, Anschluss- gebühren und Benützungsgebühren an die Kosten der Erstellung, Ände- rung und den Betrieb der öffentlichen Abwasserbeseitigungsanlagen zu be- zahlen. An den Neu- und Ausbau der Abwasserbeseitigungsanlagen haben sie maximal 50 % der Baukosten für Anlagen der Groberschliessung bzw. maximal 70 % der Baukosten für Anlagen der Feinerschliessung beizutra- gen (§ 29 RFE). Hinzu kommen die Mehrwertsteuern (§ 3 RFE). Zahlungspflichtig ist, wer im Zeitpunkt des Eintritts der Zahlungspflicht Ei- gentümer des belasteten Grundstücks ist (§ 5 RFE). Die Zahlungspflicht für Erschliessungsbeiträge entsteht mit Beginn der öffentlichen Auflage des Beitragsplans (§ 14 RFE). Die Beiträge werden frühestens mit Baubeginn, im Übrigen gemäss Beitragsplan fällig. Beiträge werden auch fällig, wenn Rechtsmittel dagegen geführt werden (§ 15 RFE).</w:t>
      </w:r>
    </w:p>
    <w:p>
      <w:r>
        <w:rPr>
          <w:b/>
        </w:rPr>
        <w:t>E. 3.4</w:t>
      </w:r>
    </w:p>
    <w:p>
      <w:r>
        <w:t>Der Kreis der Abgabepflichtigen, der Gegenstand und die Höhe der Abgabe sind im RFE in den Grundzügen umschrieben. Die gesetzliche Grundlage für die Erhebung der Erschliessungsbeiträge erweist sich als genügend, was unbestritten ist (Protokoll S. 5).</w:t>
      </w:r>
    </w:p>
    <w:p>
      <w:r>
        <w:rPr>
          <w:b/>
        </w:rPr>
        <w:t>E. 4.1</w:t>
      </w:r>
    </w:p>
    <w:p>
      <w:r>
        <w:t>Im Folgenden werden die wichtigsten Grundsätze zur Erhebung von Er- schliessungsbeiträgen und zum Beitragsplanverfahren dargelegt (Erw. 4.2. ff.), soweit sie für den vorliegenden Streit interessieren. Anschliessend wird anhand der aufgeführten Kriterien zu prüfen sein, ob die geforderten Er- schliessungsbeiträge gerechtfertigt sind (Erw. 5. ff.).</w:t>
      </w:r>
    </w:p>
    <w:p>
      <w:r>
        <w:t>- 7 -</w:t>
      </w:r>
    </w:p>
    <w:p>
      <w:r>
        <w:rPr>
          <w:b/>
        </w:rPr>
        <w:t>E. 4.2</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Ulrich Häfelin/Georg Müller/Felix Uhlmann, Allgemeines Verwaltungsrecht, 7. Auflage, Zürich/St. Gallen 2016, N 2814). Im Verfahren zur Festsetzung von Baubeiträgen umfasst die materielle Prüfung regelmässig drei Stufen. Zunächst kann streitig sein, ob überhaupt ein Sondervorteil vorliegt oder – mit anderen Worten – ob der Beitragsperimeter richtig abgegrenzt und das betroffene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(Entscheid der damaligen Schätzungskommission nach Baugesetz [SchKE] 4-BE.2011.1 vom 22. August 2012, Erw. 6.2.; Aargauische Ge- richts- und Verwaltungsentscheide [AGVE] 1992, S. 195; Verwaltungsge- richtsentscheid [VGE] WBE.2013.382 vom 16. Juni 2014, S. 13 mit Hinwei- sen).</w:t>
      </w:r>
    </w:p>
    <w:p>
      <w:r>
        <w:rPr>
          <w:b/>
        </w:rPr>
        <w:t>E. 4.3</w:t>
      </w:r>
    </w:p>
    <w:p>
      <w:r>
        <w:t>Soweit ein Beschwerdeführer die Beitragsleistung als Ganzes bestreitet, prüft das Spezialverwaltungsgericht in Anwendung des Grundsatzes "in maiore minus" jeweils sämtliche drei Stufen. In jenen Bereichen, in denen der Beschwerdeführer keine Unzulänglichkeiten sieht, nimmt das Gericht jedoch nur eine summarische Prüfung vor und korrigiert lediglich offensicht- liche Mängel (SchKE 4-BE.2011.1 vom 22. August 2012 Erw. 6.3.; vgl. AGVE 1996, S. 449).</w:t>
      </w:r>
    </w:p>
    <w:p>
      <w:r>
        <w:rPr>
          <w:b/>
        </w:rPr>
        <w:t>E. 4.4</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w:t>
      </w:r>
    </w:p>
    <w:p>
      <w:r>
        <w:t>- 8 - die bestehenden Erschliessungsbauten für ihre bisherigen Bedürfnisse ge- nügten, als ausreichend erschlossen bezeichnet werden (VGE WBE.2013.382 vom 16. Juni 2014, S. 11 f.; WBE.2005.424, Erw. 4.2.; AGVE 2002, S. 497; AGVE 1990, S. 177; AGVE 1982, S. 155). Wird ein Gebiet erst mit den geplanten Anlagen genügend erschlossen, erlangen die darin liegenden Grundstücke als Folge des Projekts einen Vorteil (vgl. § 34 Abs. 1 und 2 BauG).</w:t>
      </w:r>
    </w:p>
    <w:p>
      <w:r>
        <w:rPr>
          <w:b/>
        </w:rPr>
        <w:t>E. 4.5</w:t>
      </w:r>
    </w:p>
    <w:p>
      <w:r>
        <w:t>Der Sondervorteil wird in der Praxis regelmässig anhand schematischer, der Durchschnittserfahrung entsprechender Massstäbe bemessen. Das ist zulässig und wird allgemein anerkannt (BGE 110 Ia 209 mit Hinweis; Bun- desgerichtsentscheid 1C_75/2012 vom 10.Juli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S. 9). Beim Ausbau einer bereits bestehenden Erschlies- sungsanlage ist ein Sondervorteil insbesondere dann zu bejahen, wenn ein Grundstück dadurch rascher, bequemer oder sicherer erreicht werden kann, oder wenn die bauliche Nutzungsmöglichkeit des Grundstücks durch den Ausbau verbessert wird. Dabei ist ein objektiver Massstab anzuwen- den und nicht auf die subjektiven Bedürfnisse des Grundeigentümers ab- zustellen (Bundesgerichtsentscheide 1C_481/2012 vom 21. Dezember 2012, Erw. 2.1 und 2P.278/2001 vom 7. Februar 2002, Erw. 2.2. und 3.2.1). Muss eine Anlage aufgrund geänderter Vorschriften neu errichtet oder er- setzt werden, entsteht den danach wieder gesetzeskonform erschlossenen Grundstücken ein Sondervorteil, der einen Beitrag rechtfertigt (Bundesge- richtsentscheid 2C_759/2014 vom 6. Februar 2015, Erw. 6.3 mit Hinwei- sen).</w:t>
      </w:r>
    </w:p>
    <w:p>
      <w:r>
        <w:rPr>
          <w:b/>
        </w:rPr>
        <w:t>E. 4.6</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w:t>
      </w:r>
    </w:p>
    <w:p>
      <w:r>
        <w:t>- 9 - 1C_481/2012 vom 21. Dezember 2012, Erw. 2.1 und 2P.278/2001 vom</w:t>
      </w:r>
    </w:p>
    <w:p>
      <w:r>
        <w:rPr>
          <w:b/>
        </w:rPr>
        <w:t>E. 4.7</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rPr>
          <w:b/>
        </w:rPr>
        <w:t>E. 4.8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w:t>
      </w:r>
    </w:p>
    <w:p>
      <w:r>
        <w:rPr>
          <w:b/>
        </w:rPr>
        <w:t>E. 4.9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t>- 10 -</w:t>
      </w:r>
    </w:p>
    <w:p>
      <w:r>
        <w:rPr>
          <w:b/>
        </w:rPr>
        <w:t>E. 4.10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 5. 5.1. Die Erschliessung E beinhaltet die Teilprojekte Strasse, Wasser, Abwasser und Meteorwasser. Einzelne Grundeigentümer haben gestützt auf eine ver- tragliche Abmachung mit der Gemeinde bereits Vorleistungen erbracht (Ba- sis Projektentwurf 1996). Keiner der Beschwerdeführenden hat einen sol- chen Erschliessungsvertrag mit der Gemeinde abgeschlossen. 5.2. Gemäss rechtskräftigem Erschliessungsprojekt E wird eine neue Meteor- wasserleitung von KS 109.1 bis KS 107.3 im E verlegt. Der Generelle Ent- wässerungsplan (GEP) vom 8. Mai 2006 (genehmigt am 10. Mai 2007 vom Departement Bau, Verkehr und Umwelt mit Ermächtigung des Regierungs- rats) sieht für das Gebiet E das Teiltrennsystem vor. Für die bestehenden Bauten soll der Anschluss an die Meteorwasserleitung bei einem Um- oder Neubau (vgl. Legende zum GEP [Vernehmlassungsbeilage 12]) verfügt werden. Die hier interessierende Meteorwasserleitung ist im GEP aller- dings nicht eingetragen. Fehlen bedeutet, dass die konkrete Umsetzung des Teiltrennsystems im Gebiet noch nicht geplant ist. Das wird auch für das Gebiet unterhalb der Strasse deutlich. Mit dem rechtskräftigen Projekt wurde ein erster Teil des E bezüglich Sauberwasserentwässerung erschlossen. Die über die neue Meteorwasserleitung erschliessbaren Grundstücke werden damit erstmals planungskonform erschlossen. Es erlangt aus der Ergänzung der Entwäs- serungsanlage einen (generellen) Sondervorteil. 5.3. Die Meteorwasserleitung wird gemäss Voranschlag Fr. 136'335.00 kosten (Fr. 108'125 für Leitung KS 109.1 – KS 107.3, Fr. 28'210.00 für Hausan-</w:t>
      </w:r>
    </w:p>
    <w:p>
      <w:r>
        <w:t>- 11 - schlüsse [Bericht Beitragsplan S. 6]). Die Kosten des Projektteils Meteor- wasserleitung wurden von den Beschwerdeführenden nicht beanstandet. Soweit für das Gericht ersichtlich, enthält der Voranschlag keine sachfrem- den Positionen (vgl. Kostenvoranschlag Ziff. 5 [Dossier Bauprojekt]). Eine vertiefte Prüfung kann unter diesen Umständen unterbleiben (vorne Erw. 4.3.). 6. 6.1. Alle Beschwerdeführenden sind Eigentümer von Grundstücken am Hang auf der Nordseite der O-Strasse und direkt an diese angrenzend (Parzelle ccc [C.], Parzelle bbb [B.] und Parzelle aaa [A.]). Das Sauberwasser dieser Parzellen kann über die neue Meteorwasserleitung abgeleitet werden. Dank der Ergänzung des kommunalen Meteorwasserleitungsnetzes sind die Grundstücke erstmals plan- und gesetzeskonform erschlossen. Daraus erwächst den Beschwerdeführenden ein (individueller) Sondervorteil; das ist unbestritten. Die Beschwerdeführenden wehren sich denn auch nicht grundsätzlich ge- gen einen Beitrag an die Meteorwasserleitung. Sie verlangen jedoch eine Perimetererweiterung und damit im Ergebnis eine Reduktion der ihnen er- öffneten Beiträge. 6.2. Im Hauptantrag verlangen Beschwerdeführenden, die Beitragstabelle C sei insgesamt aufzuheben und die Beiträge für die Meteorwasserleitung seien unter Einbezug weiterer Grundstücke in den Perimeter neu festzulegen. Dieser Antrag geht über die persönlichen Belastungen der Beschwerdefüh- renden hinaus. Er betrifft auch Beiträge von Grundeigentümern, welche sich nicht gegen den Beitrag an die Meteorwasserleitung gewehrt haben. Das steht den Beschwerdeführenden nicht zu. Das Spezialverwaltungsgericht ist weder den Beitragsplan erlassende Be- hörde noch Aufsichtsbehörde über die Gemeinden. Es darf den Beitrags- plan, soweit er unangefochten geblieben und somit in formelle Rechtskraft erwachsen ist, nicht als Ganzes aufheben (vgl. § 37 Abs. 1 VRPG; VGE WBE.2004.151 vom 21. Juli 2005, S. 8 f.). Auf dieses Begehren kann daher nicht eingetreten werden.</w:t>
      </w:r>
    </w:p>
    <w:p>
      <w:r>
        <w:rPr>
          <w:b/>
        </w:rPr>
        <w:t>E. 7</w:t>
      </w:r>
    </w:p>
    <w:p>
      <w:r>
        <w:t>Februar 2002, Erw. 2.2. und 3.2.1).</w:t>
      </w:r>
    </w:p>
    <w:p>
      <w:r>
        <w:rPr>
          <w:b/>
        </w:rPr>
        <w:t>E. 7.1</w:t>
      </w:r>
    </w:p>
    <w:p>
      <w:r>
        <w:t>Im Eventualantrag verlangen die Beschwerdeführenden die Reduktion der sie betreffenden Beiträge an die Meteorwasserleitung. Der Neuberechnung ihrer Beiträge soll der um die unterhalb des E liegenden Parzellen ddd, eee,</w:t>
      </w:r>
    </w:p>
    <w:p>
      <w:r>
        <w:t>- 12 - fff, ggg, hhh (1. Bautiefe) und iii (1. Bautiefe gemäss Strassenprojekt) er- weiterte Perimeter zugrunde gelegt werden. Einzig die bereits im Trennsys- tem hangabwärts erschlossene Parzelle jjj soll nicht belastet werden.</w:t>
      </w:r>
    </w:p>
    <w:p>
      <w:r>
        <w:rPr>
          <w:b/>
        </w:rPr>
        <w:t>E. 7.2</w:t>
      </w:r>
    </w:p>
    <w:p>
      <w:r>
        <w:t>Die Beschwerdeführenden machen geltend, die Grundstücke unterhalb der O-Strasse könnten ebenfalls an die neue Leitung angeschlossen werden. Davon gehe auch der Bericht zum Beitragsplan aus. Die Hangparzellen seien alle im oberen Bereich, unmittelbar unter dem E, überbaut. Mindes- tens das Dachwasser – und damit der Löwenanteil des Sauberwassers – lasse sich ohne irgendwelche Hilfsmittel in die neue Meteorwasserleitung ableiten. Dasselbe gelte für Hartflächen wie die Zufahrten zu den Häusern im Bereich des E. Weitere Hartflächen, welche hangabwärts entwässert werden müssten, seien weder notwendig noch lägen sie aufgrund der Ge- bührenordnung (zusätzliche Anschlussgebühren) im Interesse der Grund- eigentümer. Zudem könnten derartige Hartflächen versickerungsfähig aus- gestaltet werden, so dass sie keine Entwässerung bräuchten. Wo in Aus- nahmefällen eine Entwässerung notwendig, im freien Gefälle aber nicht möglich wäre, könnte immer noch eine Pumpe eingesetzt werden. Das- selbe gelte im Übrigen "wohl" auch für das Schmutzwasser und das im Un- tergeschoss gefasste Sickerwasser: Beides müsse zur Ableitung in die O- Strasse gepumpt werden. Mit der Anschlussmöglichkeit sei der wirtschaft- liche Sondervorteil und damit die Beitragspflicht gegeben (Beschwerde S. 6 f.; Replik S. 3). Es seien alle Grundeigentümer, die aus der Erschliessungsanlage einen Sondervorteil erlangten, gleich zu behandeln. Zudem schreibe § 33 Abs. 1 BauG eine wirtschaftliche Nutzung des Baulandes vor, was nur im Rahmen einer Sondernutzungsplanung möglich sei und ein "individuelles Gewurs- tel", wie im Bericht zum Beitragsplan für den Bereich unterhalb der O- Strasse vorgesehen, ausschliesse. Zudem seien diese Lösungen rechtlich nicht sichergestellt. Es fehle an einem rechtsverbindlichen Sondernut- zungsplan und an den Durchleitungsrechten. Letztere könnten für private Haushalte nicht ohne weiteres erworben werden, weil die Anschlussmög- lichkeit an die Leitung in der O-Strasse gegeben sei (Beschwerde S. 7 f.; Replik S. 3). Bei den noch fehlenden Vertikalleitungen dürfte es sich um Hausanschlüsse handeln, weshalb auch diese rechtlich zu sichern wären (Replik S. 4). Die Behauptung des Gemeinderats, der Anschluss unterliegender Grund- stücke erfordere eine Tieferlegung der Leitung, was unverhältnismässige Kosten verursache, sei nicht belegt. Es könne sich nur um die Kosten eines gewissen zusätzlichen Aushubs handeln. Es sei eine Abstimmung mit den "sinnvollen Bedürfnissen" der unterliegenden Grundstücke erforderlich. Diese seien auch nicht den Kosten der vielen privaten Leitungen für die unterliegende Entwässerung gegenübergestellt worden. Die behauptete</w:t>
      </w:r>
    </w:p>
    <w:p>
      <w:r>
        <w:t>- 13 - Unverhältnismässigkeit habe keine Grundlage; sie diene lediglich als unzu- längliche Rechtfertigung eines gesetzwidrigen individuellen "Gewurstels" (Beschwerde S. 8). Gesetzeskonform sei nach Bundesrecht eine Abwassererschliessung im Trennsystem (§ 11 GschV). Die dafür erforderlichen Leitungen seien ge- bietsweise zu erstellen, um die Grundstücke baureif zu machen (§ 32 Abs. 1 lit. b BauG). Sollte der Anschluss an die Meteorwasserleitung für die unterhalb der O-Strasse liegenden Grundstücke unzulänglich sein, wäre die Abwassererschliessung bundesrechtswidrig. Es fehle dann an der ge- samthaften, gebietsweisen und wirtschaftlichen Erschliessung; die Grund- stücke dürften nicht überbaut werden (Beschwerde S. 9). Der wirtschaftliche Sondervorteil sei für alle unterhalb der O-Strasse liegen- den Parzellen gegeben, ausser für die Parzelle jjj, die bereits im Trennsys- tem hangabwärts erschlossen sei, sofern diese Erschliessung rechtlich ge- sichert sei. Die Parzellen ddd, eee, fff, ggg, hhh (1. Bautiefe) sowie iii (1. Bautiefe gemäss Strassenprojekt) erhielten erst mit der neuen Meteorwas- serleitung eine vorschriftskonforme Entwässerung. Sie seien daher in den Beitragsplan aufzunehmen (Beschwerde S. 9 f.). In einem gleichgelagerten Fall (Beitragsperimeter F-Strasse) seien eben- falls nur die oberliegenden Grundstücke an den Kosten der dort erstellten Meteorwasserleitung beteiligt worden. Dennoch sei einem unterliegenden Grundeigentümer im Rahmen eines Umbaus der Anschluss an diese Lei- tung bewilligt worden (Replik S. 4).</w:t>
      </w:r>
    </w:p>
    <w:p>
      <w:r>
        <w:rPr>
          <w:b/>
        </w:rPr>
        <w:t>E. 7.3</w:t>
      </w:r>
    </w:p>
    <w:p>
      <w:r>
        <w:t>Der Gemeinderat Q. hält dem entgegen (Vernehmlassung S. 2 f.), gemäss GEP seien die Baulandflächen im Perimeter im Teiltrennsystem zu entwäs- sern. Die neue Meteorwasserleitung in der O-Strasse von der Parzelle kkk zur Parzelle lll diene der Ableitung von den hangseitigen Grundstücken. Diese würden damit abwassertechnisch rechtskonform erschlossen. Von der Kantonsstrasse bis zur O-Strasse seien bereits früher Meteorwasser- leitungen gebaut worden. Alle Grundstücke talseitig der O-Strasse sollten über diese talwärts entwässert werden. Die Parzellen eee, ddd, jjj und mmm [richtig: fff] seien an dieselbe Vertikalleitung anzuschliessen bzw. schon angeschlossen (Parzelle jjj), an welche auch die neue Meteorwas- serleitung angeschlossen werde. Die Parzellen hhh und iii sollten gemäss GEP ebenfalls talwärts, parallel zu den neu zu erstellenden Schmutzwas- serleitungen entwässert werden. Sämtliches Abwasser könne auf diese Weise im Freispiegelabfluss (ohne zu pumpen) abgeleitet werden. Die Parzellen ggg und fff seien im GEP der Leitung in der O-Strasse zuge- rechnet, obwohl deren Schmutzabwasser talseitig der Gebäude via Par- zelle eee über die vertikal verlaufende Leitung entwässert werde. Der bei</w:t>
      </w:r>
    </w:p>
    <w:p>
      <w:r>
        <w:t>- 14 - einem Um- oder Neubau erforderliche Meteorwasseranschluss solle in analoger Abweichung zum GEP zur Sicherstellung der Ableitung ohne Ein- satz von Pumpen ebenfalls talseitig erfolgen. Nachdem die südlich der O-Strasse gelegenen Grundstücke infolge der ge- planten talseitigen Ableitungen keinen wirtschaftlichen Sondervorteil aus den neuen Meteorwasserleitungen erlangten, seien sie nicht in den Bei- tragsperimeter einzubeziehen. In der Duplik (B.3.) bestätigt der Gemeinderat, dass die Liegenschaft D. 117 an die Meteorwasserleitung in der F-Strasse angeschlossen wurde, obwohl die Parzelle nnn im entsprechenden Beitragsplan nicht belastet worden sei. Die Baubewilligung habe die Ableitung in den AD-Bach vorge- sehen. Das sei aber nicht mehr möglich gewesen, weil das Grundstück im Rahmen der Landumlegung U durch Abparzellierung eines Abschnitts den Zugang zur Bachröhre verloren habe. Beitragsplan und Landumlegung seien gleichzeitig erarbeitet worden. Weil die Parzelle nnn in jenem Zeit- punkt noch Zugang zur Bachleitung gehabt habe, sei sie nicht belastet wor- den. Das sei ein Fehler gewesen, da der Zugang, wie erwähnt, bei der Landumlegung weggefallen sei.</w:t>
      </w:r>
    </w:p>
    <w:p>
      <w:r>
        <w:rPr>
          <w:b/>
        </w:rPr>
        <w:t>E. 7.4.1</w:t>
      </w:r>
    </w:p>
    <w:p>
      <w:r>
        <w:t>Der Perimeter Meteorwasserleitung umfasst die Parzellen ccc-kkk, sowie bbb, aaa, 925 und lll. Alle Grundstücke liegen hangaufwärts des E im Ein- zugsbereich der neuen Leitung. Die beantragte Perimetererweiterung be- schlägt demgegenüber ausnahmslos Grundstücke, die hangabwärts unter- halb der Strasse und der neuen Meteorwasserleitung liegen.</w:t>
      </w:r>
    </w:p>
    <w:p>
      <w:r>
        <w:rPr>
          <w:b/>
        </w:rPr>
        <w:t>E. 7.4.2</w:t>
      </w:r>
    </w:p>
    <w:p>
      <w:r>
        <w:t>Erschliessungsperimeter sind je nach Anlagetyp (Strasse, Wasser, Abwas- ser und Strom) unterschiedlich abzugrenzen. Die Beschwerdeführenden verkennen mit der geforderten Angleichung des Perimeters Meteorwasser an den Beitragsplan Strasse die unterschiedliche Funktion und die ver- schiedenen Anschluss- bzw. Nutzungsmöglichkeiten der beiden Anlagen. Abwasserleitungen werden zudem anders als Wasserleitungen nicht unter Druck geführt. Aus diesem Grund erfolgt die Entwässerung, wenn immer möglich, im freien Gefälle, damit das Abwasser nicht vom Gebäude in die öffentliche Kanalisationsleitung gepumpt werden muss. Selbst die Perime- ter der verschiedenen Werkleitungen sind daher nicht immer deckungs- gleich.</w:t>
      </w:r>
    </w:p>
    <w:p>
      <w:r>
        <w:rPr>
          <w:b/>
        </w:rPr>
        <w:t>E. 7.4.3</w:t>
      </w:r>
    </w:p>
    <w:p>
      <w:r>
        <w:t>Diesem Grundsatz will auch die Gemeinde Q. folgen.</w:t>
      </w:r>
    </w:p>
    <w:p>
      <w:r>
        <w:t>- 15 - Das Gebiet unterhalb des E bis zur AG-Strasse ist zwei bis drei Bautiefen breit. Die darin liegenden Grundstücke werden mit bestehenden bzw. noch zu bauenden Vertikalleitungen für Meteorwasser entwässert. Die Parzelle jjj ist bereits an eine solche Leitung angeschlossen, die Parzellen ddd und eee stossen an dieselbe Leitung an und können dereinst ebenfalls über diese entwässert werden. Auch die Parzellen fff und ggg sollen später an die Leitung angehängt werden. Das Schmutzwasser der beiden Grundstü- cke wird bereits über die parallel zur Meteorwasserleitung verlaufende Ver- tikalleitung abgeleitet. Für die Entwässerung der Parzellen hhh und iii sollen zusätzliche Vertikalleitungen gebaut werden. Die westlich an das Grund- stück hhh angrenzende überbaute Fläche ist gleichfalls mit zwei Vertikal- leitungen für Sauberwasser erschlossen. Das System mit der Ableitung im Gefälle soll demnach systematisch und konsequent weitergeführt werden. Das ist auch naheliegend, da das Schmutzwasser aller überbauten Grund- stücke unterhalb des E bereits nach unten abgeführt wird. Dagegen gibt es im Bereich oberhalb des E (Perimeter Meteorwasser) keine Vertikalleitungen. Hier ist der noch eingezonte Streifen bis zum Bau- gebietsrand nur eine Bautiefe breit. Das Längsprofil der neu anzulegenden Meteorwasserleitung in der O-Strasse läuft entsprechend dem Längsprofil der Strasse von beiden Endpunkten zum tiefsten Punkt, wo dann die Ablei- tung hangabwärts erfolgt. Es drängt sich daher auf, im Zuge des Strassen- ausbaus das Meteorwasser mit einer Horizontalleitung in deren Verlauf zu fassen. Damit ist die Sauberwasserentwässerung vorerst für diesen Teil- bereich des E zweckmässig und effizient geregelt, was grundsätzlich auch die Beschwerdeführenden anerkennen (Protokoll S. 8). Daran ändert auch die Ausnahme der westlich angrenzenden, unüberbau- ten Parzelle ooo nichts. Aufgrund der Topographie (Längenprofil) kann die- ses Grundstück nicht in die neue Horizontalleitung entwässert werden. Das Wasser soll parzellenintern gesammelt und dann über eine strassenque- rende Leitung und eine bestehende Vertikalleitung abgeleitet werden. Das System scheint grundsätzlich zweckmässig. Es erlaubt, das Sauber- wasser sämtlicher Grundstücke ohne zu pumpen abzuleiten.</w:t>
      </w:r>
    </w:p>
    <w:p>
      <w:r>
        <w:rPr>
          <w:b/>
        </w:rPr>
        <w:t>E. 7.5.1</w:t>
      </w:r>
    </w:p>
    <w:p>
      <w:r>
        <w:t>Die Beschwerdeführenden argumentieren, technisch sei ein Anschluss der ausnahmslos am oberen Rand der Grundstücke gebauten Häuser unter- halb des E an die geplante Meteorwasserleitung möglich und damit der Sondervorteil für die Eigentümer gegeben. Zumindest das Dachwasser könnte problemlos in die Leitung im E abgeleitet werden. An der Verhandlung vom 21. Februar 2018 wurden die Entwässerungs- möglichkeiten für diese Liegenschaften diskutiert. Man war sich einig, dass</w:t>
      </w:r>
    </w:p>
    <w:p>
      <w:r>
        <w:t>- 16 - das Dachwasser in die neue Leitung abgeleitet werden könnte. Es war aber auch klar, dass das Sickerwasser hinauf gepumpt oder über eine zweite Ableitung in die Vertikalleitung abgeführt werden müsste, was einen Dop- pelanschluss bedingen würde. Es wurde zudem vorgeschlagen, einen Teil des anfallenden Wassers versickern zu lassen (Protokoll S. 3, 9 f.).</w:t>
      </w:r>
    </w:p>
    <w:p>
      <w:r>
        <w:rPr>
          <w:b/>
        </w:rPr>
        <w:t>E. 7.5.2</w:t>
      </w:r>
    </w:p>
    <w:p>
      <w:r>
        <w:t>Die Versickerung des Meteorwassers oder eines Teils davon ist keine Op- tion, weil die Versickerungsmöglichkeiten im Gemeindegebiet von Q. ge- nerell schlecht sind. Einzig in der Talebene östlich des Dorfes bestehen mässig gute Versickerungsmöglichkeiten (Zustandsbericht Versickerung der Gemeinde Q. vom 13. September 2001, S. 5; auf die Erarbeitung einer detaillierten Versickerungskarte wurde aufgrund dieses Befunds verzichtet, Zustandsbericht S. 2). Dieses Ergebnis spiegelt sich im GEP. Für das Ge- biet E sowie den angrenzenden Dorfteil jenseits der AG-Strasse ist mit ganz wenigen Ausnahmen das Trennsystem vorgesehen. Eine Versicke- rung im Bereich der hier interessierenden Grundstücke wäre aufgrund der Hanglage noch besonders problematisch (Entscheid des SKE [SKEE] 4- BE.2017.1 vom 10. Januar 2018, Erw. 7.3.4). Das abfliessende Wasser würde sich am Fuss des Hanges sammeln, was die Überbaubarkeit der dort liegenden Grundstücke erschweren würde. Das in Zusammenhang mit der bestehenden Bebauung anfallende Sauberwasser muss daher gefasst und abgeleitet werden.</w:t>
      </w:r>
    </w:p>
    <w:p>
      <w:r>
        <w:rPr>
          <w:b/>
        </w:rPr>
        <w:t>E. 7.5.3</w:t>
      </w:r>
    </w:p>
    <w:p>
      <w:r>
        <w:t>Wenn die neue Meteorwasserleitung von den "Unterliegern" mitbenutzt werden soll, bleiben die Varianten mit dem Doppelanschluss oder mit Pumpbetrieb (Erw. 7.5.1.). Beide sind im Vergleich zur Ableitung über die Vertikalleitung aufwändiger, auch wenn sie technisch ohne weiteres reali- sierbar wären. Das Pumpen verursacht zusätzliche Kosten im Betrieb. Dop- pelanschlüsse verlangen ein aufwändigeres Leitungssystem. Im Übrigen wird das Schmutzwasser der Liegenschaften wie erwähnt (Erw. 7.4.3) be- reits über Vertikalleitungen abgeleitet. Es bestehen demnach schon Haus- anschlüsse über Drittgrundstücke, auch wenn sie nicht im Grundbuch ein- getragen sein sollten. Allenfalls liessen sich Sauberwasserleitungen im gleichen Graben verlegen. Der Gleichlauf beider Entwässerungen (Schmutz- und Sauberwasser) wäre jedenfalls sinnvoll. Für die Grundstücke unterhalb des E ist die Entwässerung im Gefälle ein- facher und daher vorteilhafter als der technisch zwar mögliche, aber auf- wändigere Anschluss an die Leitung im E. Das wird faktisch auch dadurch bestätigt, dass die Parzellen ggg und fff entgegen der formalen GEP-Zu- weisung schon nach unten entwässert werden (Schmutzwasser; Erw. 7.3.). Die blosse technische Möglichkeit rechtfertigt die verlangte Perimeterer- weiterung nicht. Den Flächen im Erweiterungsbereich würde keine den "Oberliegern" gleichwertige Erschliessung geboten. Das Gericht hat keinen</w:t>
      </w:r>
    </w:p>
    <w:p>
      <w:r>
        <w:t>- 17 - Anlass, unter diesem Aspekt in das dargelegte (Erw. 7.4.) kommunale Kon- zept einzugreifen.</w:t>
      </w:r>
    </w:p>
    <w:p>
      <w:r>
        <w:rPr>
          <w:b/>
        </w:rPr>
        <w:t>E. 7.6.1</w:t>
      </w:r>
    </w:p>
    <w:p>
      <w:r>
        <w:t>Die Beschwerdeführenden rügen, es fehle eine systematische Entwässe- rungsplanung des Hanges zwischen E und AG-Strasse. Die bestehenden Leitungen seien rechtlich nicht gesichert (Erw. 7.2.).</w:t>
      </w:r>
    </w:p>
    <w:p>
      <w:r>
        <w:rPr>
          <w:b/>
        </w:rPr>
        <w:t>E. 7.6.2</w:t>
      </w:r>
    </w:p>
    <w:p>
      <w:r>
        <w:t>Die Erschliessung des Baugebiets ist Sache der Gemeinde. Grundsätzlich hat sie dies im Rahmen von Sondernutzungsplänen, umweltschonend, landsparend und wirtschaftlich zu tun (§ 33 Abs. 1 BauG). Es werden dazu erschliessungsmässig zusammengehörende Gebiete, die sich aus Zonen- vorschriften, den topographischen Gegebenheiten und den Vorgaben über- geordneter Planwerke ergeben, ausgeschieden (vorne Erw. 4.4.). Basis für die Entwässerungsplanung ist der GEP (vgl. Art. 5 der Gewässer- schutzverordnung [GSchV; SR 814.201] vom 28. Oktober 1998; § 17 des Einführungsgesetzes zur Bundesgesetzgebung über den Schutz von Um- welt und Gewässer [EG Umweltrecht, EG UWR; SAR 781.200] vom 4. No- vember 2007; Ordner "Siedlungsentwässerung" des Departements Bau, Verkehr und Umwelt [BVU], Kapitel 2.1 ff.). Nach dem GEP der Gemeinde Q. ist das ganze Gebiet E im Teiltrennsys- tem zu entwässern (vorne Erw. 5.2). Wie das Trennsystem konkret umge- setzt werden soll, ergibt sich – insbesondere für den Bereich unterhalb des E – aus dem GEP (noch) nicht. Aber auch die neu zu erstellende Horizon- talleitung ist aktuell darin nicht eingezeichnet. Die Planungsabsichten der Gemeinde betreffend das E sind aus dem GEP also nicht vollständig ab- lesbar. Die bestehende Entwässerung (Schmutzwasser) der Parzellen ggg und fff wurde gar GEP-widrig angelegt. Der GEP soll gemäss Gemeinde- vertretern überarbeitet werden (Protokoll S. 6).</w:t>
      </w:r>
    </w:p>
    <w:p>
      <w:r>
        <w:rPr>
          <w:b/>
        </w:rPr>
        <w:t>E. 7.6.3</w:t>
      </w:r>
    </w:p>
    <w:p>
      <w:r>
        <w:t>An der Verhandlung vom 21. Februar 2018 führten die Gemeindevertreter aus, die bisherige Überbauung E sei in den letzten 30 Jahren entstanden. Die Erschliessungsanlagen seien individuell erweitert worden. 1988 habe es ein Erschliessungsprojekt gegeben, das aber nie realisiert worden sei. 1996 seien auf dieser Basis Beitragspläne ausgearbeitet worden, welche ihrerseits als Basis für Erschliessungsverträge mit bauwilligen Grundeigen- tümern gedient hätten. Es gebe keine konkrete Planung für die Entwässe- rung am Hang unterhalb des E, weil noch unklar sei, was mit den grossen Grundstücken geschehen soll. Schmutz- und Sauberwasser sollen aber</w:t>
      </w:r>
    </w:p>
    <w:p>
      <w:r>
        <w:t>- 18 - parallel abgeleitet werden. So verlaufe auch die vertikale Sauberwasserlei- tung der Gemeinde, an welche die neue Meteorwasserleitung angeschlos- sen werde, parallel zur Schmutzwasserleitung (Protokoll S. 6 und 8). Die Beschwerdeführenden ergänzten, die ersten Bauten seien bereits 1971/72 auf den Parzellen ccc und eee erstellt worden. Die Eigentümer hätten die erforderlichen Leitungen damals selber den Hang hinab ziehen müssen (Protokoll S. 10). Die kommunale Haltung scheint plausibel. Sie wird namentlich dadurch be- stätigt, dass im Gebiet zwischen E und AG-Strasse noch grössere Parzel- len (vgl. Parzellen hhh und iii) der Unterteilung harren. Die Gemeinde will ihre Erschliessungs- und Entwässerungsplanung möglichst mit den Inte- ressen künftiger Investoren koordinieren. Klar ist indessen, dass das Ge- biet insgesamt mit Vertikalleitungen im Gefälle erschlossen werden wird, wie dies bereits bei allen bestehenden Bauten unterhalb des E der Fall ist. Eine horizontale Aufteilung dieser mindestens entwässerungstechnisch na- heliegenden Erschliessungseinheit ist sachlich nicht zu begründen. Konse- quenterweise wurden die talseitigen, an das E anstossenden Flächen, nicht in den oben liegenden Beitragsperimeter Meteorwasser einbezogen.</w:t>
      </w:r>
    </w:p>
    <w:p>
      <w:r>
        <w:rPr>
          <w:b/>
        </w:rPr>
        <w:t>E. 7.6.4</w:t>
      </w:r>
    </w:p>
    <w:p>
      <w:r>
        <w:t>Zur Bereitstellung der kommunalen Erschliessungsleitungen gehört auch die Regelung der erforderlichen Durchleitungsrechte. Grundsätzlich sollten für kommunale Leitungen, die über Privatgrundstücke führen, Durchlei- tungsrechte begründet werden (vgl. Werkzugehör von Leitungen; Art. 676 ZGB). Ist eine Leitung äusserlich wahrnehmbar, entsteht die Dienstbarkeit mit deren Erstellung. Andernfalls entsteht sie durch Eintragung im Grund- buch (Art. 676 Abs. 3 ZGB). Für die bestehenden kommunalen Vertikallei- tungen (Meteor und Schmutzwasser) wurden soweit ersichtlich bisher keine Durchleitungsrechte im Grundbuch eingetragen.</w:t>
      </w:r>
    </w:p>
    <w:p>
      <w:r>
        <w:rPr>
          <w:b/>
        </w:rPr>
        <w:t>E. 7.6.5</w:t>
      </w:r>
    </w:p>
    <w:p>
      <w:r>
        <w:t>Die Erschliessung des Hanges unterhalb der O-Strasse, also zwischen die- ser und der Kantonsstrasse am Hangfuss ist offensichtlich planerisch, rechtlich und später auch tatsächlich noch ergänzungsbedürftig. Dieser von den Beschwerdeführenden richtig festgestellte Handlungsbedarf vermag aber keine Ausweitung des, wie schon festgestellt (Erw. 7.4.), zweckmässig abgegrenzten Beitragsplans Meteorwasser zu begründen. Die Gemeinde steht in der Pflicht, für die Erschliessungseinheit zeitgerecht die notwendi- gen Erschliessungsanlagen zu planen und zu erstellen oder sie gegebe- nenfalls erstellen zu lassen. Der Perimeter Meteorwasser grenzt die Flächen, welche über die Meteor- wasserleitung im E entwässert werden (dürfen), von jenen ab, welche nach der kommunalen Absicht anderweitig erschlossen werden sollen. Entgegen der Annahme des Gemeinderats (Einspracheentscheid S. 3; Protokoll S. 9)</w:t>
      </w:r>
    </w:p>
    <w:p>
      <w:r>
        <w:t>- 19 - haben die Eigentümer, der ausserhalb des Perimeters liegenden Bauten unterhalb des E, nicht die Wahl zwischen den Anschlüssen an eine Verti- kalleitung oder an die Leitung im E. Sie wurden im vorliegenden Beitrags- planverfahren bewusst und richtig nicht belastet. Da im Nachhinein – etwa bei der Bewilligung eines Anschlusses – keine Beiträge an die früher ge- baute Erschliessung mehr erhoben werden dürfen (AGVE 2010 S. 127 ff.), würden sie unbillig privilegiert. Vor allem würde sich die Gemeinde aber in Widerspruch zur heute vertretenen Auffassung setzen. Der Gemeinderat hat daher dafür zu sorgen, dass diese Grundstücke für die Ableitung des Sauberwassers in das eben skizzierte Erschliessungsvorhaben "unter E" integriert werden.</w:t>
      </w:r>
    </w:p>
    <w:p>
      <w:r>
        <w:rPr>
          <w:b/>
        </w:rPr>
        <w:t>E. 7.7</w:t>
      </w:r>
    </w:p>
    <w:p>
      <w:r>
        <w:t>Schliesslich verlangen die Beschwerdeführenden, es sei ein Kostenver- gleich vorzunehmen (vorne Erw. 7.2.). Es sollten die Kosten der Tieferle- gung der Meteorwasserleitung mit den Kosten der zahlreichen Privatleitun- gen verglichen werden, wobei von der irrigen Annahme ausgegangen wurde, dass die Vertikalleitungen jeweils als private Hauszuleitungen zu qualifizieren wären. Nachdem die Erweiterung des Perimeters aus anderen Gründen abzulehnen ist, kann auf diesen Kostenvergleich verzichtet wer- den. An der Verhandlung vom 21. Februar 2018 wurde immerhin abzuschätzen versucht, ob die in Frage stehende, systematische Sauberwassererschlies- sung für die im Perimeter liegenden, mit Beiträgen belasteten Grundstücke teurer ist als dieselbe Erschliessung im noch nicht systematisch erschlos- senen Hang für die dort liegenden Grundstücke (Protokoll S. 7 ff.). Die be- stehende öffentliche Vertikalleitung wurde ja beispielsweise von der Ge- meinde erstellt, ohne dass Beiträge von den Grundeigentümern erhoben worden wären. Es fehlen aber noch Leitungen im Bereich der Parzellen hhh und ccc, welche die Gemeinde wohl schon aus Gleichbehandlungsgründen nicht mehr alleine bezahlen würde. Die Hausanschlüsse an die Vertikallei- tungen wären tendenziell länger als jene der direkt an die Horizontalleitung im E anstossenden Beitragsbelasteten. Ein konkreter Kostenvergleich ist aufgrund der unterschiedlichen Ausgangs- und entsprechend Informations- lage von vornherein ausgeschlossen. Der im Beitragsplan Meteorwasser ausgewiesene m2-Ansatz von Fr. 17.00 lässt es aber als wenig wahr- scheinlich erscheinen, dass die zu ergänzende Sauberwasserentwässe- rung "unter E" wesentlich günstiger realisiert werden könnte – im Gegenteil. Solches wurde denn auch an der Verhandlung nicht geltend gemacht.</w:t>
      </w:r>
    </w:p>
    <w:p>
      <w:r>
        <w:rPr>
          <w:b/>
        </w:rPr>
        <w:t>E. 7.8</w:t>
      </w:r>
    </w:p>
    <w:p>
      <w:r>
        <w:t>Aus dem Fehler, welcher der Gemeinde im Erschliessungsprojekt mit Land- umlegung "U" beim Beitragsperimeter F-Strasse unterlaufen ist (vorne Erw. 7.2., letzter Absatz), können die Beschwerdeführenden nichts zu ihren Gunsten ableiten. Der Gemeinderat hat plausibel dargelegt, weshalb die</w:t>
      </w:r>
    </w:p>
    <w:p>
      <w:r>
        <w:t>- 20 - Parzelle nnn (D. 77) nicht mit einem Beitrag belastet, danach aber doch an die Leitung angeschlossen wurde. Nachträglich, d.h. nach Baubeginn, durfte die Parzelle nnn nicht mehr belastet werden (VGE WBE.2015.490 vom 24. Oktober 2016, S. 16 letzter Absatz mit Hinweis auf AGVE 2010 S. 133 f.). Die Grundeigentümer der unterhalb des E liegenden Grundstücke könnten sich auch nicht auf das Beispiel F-Strasse berufen, weil kein Anspruch auf Gleichbehandlung im Unrecht besteht (vgl. BGE 136 I 65 E. 5.6; Bundes- gerichtsentscheid 1C_382/2015 vom 22. April 2016, E. 6.4).</w:t>
      </w:r>
    </w:p>
    <w:p>
      <w:r>
        <w:rPr>
          <w:b/>
        </w:rPr>
        <w:t>E. 8.1</w:t>
      </w:r>
    </w:p>
    <w:p>
      <w:r>
        <w:t>Abschliessend bleibt zu prüfen, ob die Kosten zwischen Gemeinde und bei- tragspflichtigen Grundeigentümern sowie unter den Grundeigentümern richtig aufgeteilt wurden. Die Beschwerdeführenden haben sich zur Kos- tenaufteilung nicht geäussert.</w:t>
      </w:r>
    </w:p>
    <w:p>
      <w:r>
        <w:rPr>
          <w:b/>
        </w:rPr>
        <w:t>E. 8.2</w:t>
      </w:r>
    </w:p>
    <w:p>
      <w:r>
        <w:t>Gemäss Reglement haben die Grundeigentümer und Grundeigentümerin- nen maximal 70 % der Kosten der Erstellung oder des Ausbaus der Feiner- schliessung zu tragen. Dieser Anteil wird nach dem wirtschaftlichen Son- dervorteil auf die einzelnen Beitragspflichtigen verteilt (§ 29 RFE).</w:t>
      </w:r>
    </w:p>
    <w:p>
      <w:r>
        <w:rPr>
          <w:b/>
        </w:rPr>
        <w:t>E. 8.3</w:t>
      </w:r>
    </w:p>
    <w:p>
      <w:r>
        <w:t>Der geplante Neubau der Meteorwasserleitung im E ist eine offenkundige Feinerschliessung. Die Kosten wurden zu 30 % der öffentlichen Hand und zu 70 % den Grundeigentümern auferlegt (vgl. Beitragstabelle C). In den Kosten sind auch die Hausanschlüsse enthalten, an denen sich die Ge- meinde eigentlich nicht beteiligen müsste (vgl. Art. 6 Kanalisationsregle- ment vom 2. Mai 1972). Auf die Gemeinde entfallen Fr. 40'900.00, auf die Grundeigentümer Fr. 95'435.00 (Bericht Beitragsplan S. 6). Diese Auftei- lung entspricht dem RFE und ist nicht zu beanstanden.</w:t>
      </w:r>
    </w:p>
    <w:p>
      <w:r>
        <w:rPr>
          <w:b/>
        </w:rPr>
        <w:t>E. 8.4</w:t>
      </w:r>
    </w:p>
    <w:p>
      <w:r>
        <w:t>Die Beiträge der Grundeigentümer wurden nach Fläche und nach dem Überbauungsstand abgestuft. Die überbauten Grundstücke wurden nur zu 2/3 belastet. Es wurde ihnen der gemäss verwaltungsgerichtlicher Recht- sprechung maximal zulässige Abzug gewährt (vgl. VGE WBE.2006.30 vom 5. Juli 2007, Erw. 6.2.3). Andere Abstufungskriterien wurden nicht einge- setzt, waren aber auch nicht erforderlich (alles Direktanstösser an die neue Leitung, alle in derselben Zone). Die Kostenaufteilung unter den Grundei- gentümern wurde ebenfalls korrekt vorgenommen.</w:t>
      </w:r>
    </w:p>
    <w:p>
      <w:r>
        <w:t>- 21 -</w:t>
      </w:r>
    </w:p>
    <w:p>
      <w:r>
        <w:rPr>
          <w:b/>
        </w:rPr>
        <w:t>E. 9</w:t>
      </w:r>
    </w:p>
    <w:p>
      <w:r>
        <w:t>Zusammenfassend ist festzuhalten, dass der Perimeter für die Meteorwas- serleitung korrekt festgelegt wurde (Erw. 7.4.3. und 7.5.3.) und dass die Aufteilung der Kosten zwischen Gemeinde und Grundeigentümern sowie unter den Grundeigentümern nicht zu beanstanden ist (Erw. 8.3. und 8.4.). Die Beschwerde ist abzuweisen, soweit darauf einzutreten ist (Erw. 6.2.).</w:t>
      </w:r>
    </w:p>
    <w:p>
      <w:r>
        <w:rPr>
          <w:b/>
        </w:rPr>
        <w:t>E. 10.1</w:t>
      </w:r>
    </w:p>
    <w:p>
      <w:r>
        <w:t>Die Verfahrenskosten sind nach Ausgang des Verfahrens auf die Parteien zu verlegen (§ 31 Abs. 2 VRPG). Die Beschwerdeführenden unterliegen, weshalb sie die Kosten unter solidarischer Haftung zu übernehmen haben. Der geleistete Kostenvorschuss wird angerechnet.</w:t>
      </w:r>
    </w:p>
    <w:p>
      <w:r>
        <w:rPr>
          <w:b/>
        </w:rPr>
        <w:t>E. 10.2</w:t>
      </w:r>
    </w:p>
    <w:p>
      <w:r>
        <w:t>Ein Parteikostenersatz ist mangels anwaltlicher Vertretung der Beschwer- degegnerin nicht geschuldet (§ 32 Abs. 2 VRPG in Verbindung mit § 29 VRPG).</w:t>
      </w:r>
    </w:p>
    <w:p>
      <w:r>
        <w:t>- 22 -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