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WBE.2008.406 vom 30. Juni 2009</w:t>
      </w:r>
    </w:p>
    <w:p>
      <w:r>
        <w:t>AG Gerichte, 2009-06-30, DE</w:t>
      </w:r>
    </w:p>
    <w:p>
      <w:r>
        <w:rPr>
          <w:b/>
        </w:rPr>
        <w:t xml:space="preserve">Quelle: </w:t>
      </w:r>
      <w:r>
        <w:t>https://mcp.opencaselaw.ch/entscheid/ag_gerichte_WBE.2008.406</w:t>
      </w:r>
    </w:p>
    <w:p>
      <w:r>
        <w:t>FR: AG_GERICHTE WBE.2008.406 du 30 juin 2009</w:t>
      </w:r>
    </w:p>
    <w:p>
      <w:r>
        <w:t>IT: AG_GERICHTE WBE.2008.406 del 30 giugno 2009</w:t>
      </w:r>
    </w:p>
    <w:p>
      <w:pPr>
        <w:pStyle w:val="Heading2"/>
      </w:pPr>
      <w:r>
        <w:t>Regeste</w:t>
      </w:r>
    </w:p>
    <w:p>
      <w:r>
        <w:t>Sozialhilferechtliche Stellung von anerkannten Flüchtlingen - Fehlende Zuständigkeit des Kantonalen Sozialdienstes für die Festsetzung der materiellen Hilfe an anerkannte Flüchtlinge - Anwendung der Mietzins-Richtlinien auf "Junge Erwachsene" mit Flüchtlingsstatus - Keine Rückweisung, wenn eine Anordnung für die Zukunft neu verfügt werden muss</w:t>
      </w:r>
    </w:p>
    <w:p>
      <w:pPr>
        <w:pStyle w:val="Heading2"/>
      </w:pPr>
      <w:r>
        <w:t>Volltext</w:t>
      </w:r>
    </w:p>
    <w:p>
      <w:r>
        <w:t>Aargau Obergericht Verwaltungsgericht 30.06.2009 WBE.2008.406</w:t>
      </w:r>
    </w:p>
    <w:p>
      <w:r>
        <w:t>Sozialhilferechtliche Stellung von anerkannten Flüchtlingen - Fehlende Zuständigkeit des Kantonalen Sozialdienstes für die Festsetzung der materiellen Hilfe an anerkannte Flüchtlinge - Anwendung der Mietzins-Richtlinien auf "Junge Erwachsene" mit Flüchtlingsstatus - Keine Rückweisung, wenn eine Anordnung für die Zukunft neu verfügt werden muss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