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VBE.2012.197 vom 28. Februar 2013</w:t>
      </w:r>
    </w:p>
    <w:p>
      <w:r>
        <w:t>AG Gerichte, 2013-02-28, DE</w:t>
      </w:r>
    </w:p>
    <w:p>
      <w:r>
        <w:rPr>
          <w:b/>
        </w:rPr>
        <w:t xml:space="preserve">Quelle: </w:t>
      </w:r>
      <w:r>
        <w:t>https://mcp.opencaselaw.ch/entscheid/ag_gerichte_VBE.2012.197</w:t>
      </w:r>
    </w:p>
    <w:p>
      <w:r>
        <w:t>FR: AG_GERICHTE VBE.2012.197 du 28 février 2013</w:t>
      </w:r>
    </w:p>
    <w:p>
      <w:r>
        <w:t>IT: AG_GERICHTE VBE.2012.197 del 28 febbraio 2013</w:t>
      </w:r>
    </w:p>
    <w:p>
      <w:pPr>
        <w:pStyle w:val="Heading2"/>
      </w:pPr>
      <w:r>
        <w:t>Regeste</w:t>
      </w:r>
    </w:p>
    <w:p>
      <w:r>
        <w:t>Art. 5 MVG Adäquanzprüfung in der Militärversicherung Die Prüfung der Adäquanz erfolgt bei psychischen Erkrankungen, welche während der Dienstzeit und ohne Zusammenhang mit dem Unfall in Erscheinung getreten sind nach der allgemeinen Adäquanzformel. Es findet keine analoge Anwendung der bundesgerichtlichen Rechtsprechung (vgl. BGE 115 V 133) zu den psychischen Beschwerden nach einem Unfall statt.</w:t>
      </w:r>
    </w:p>
    <w:p>
      <w:pPr>
        <w:pStyle w:val="Heading2"/>
      </w:pPr>
      <w:r>
        <w:t>Volltext</w:t>
      </w:r>
    </w:p>
    <w:p>
      <w:r>
        <w:t>Aargau Obergericht Versicherungsgericht 28.02.2013 VBE.2012.197</w:t>
      </w:r>
    </w:p>
    <w:p>
      <w:r>
        <w:t>Art. 5 MVG Adäquanzprüfung in der Militärversicherung Die Prüfung der Adäquanz erfolgt bei psychischen Erkrankungen, welche während der Dienstzeit und ohne Zusammenhang mit dem Unfall in Erscheinung getreten sind nach der allgemeinen Adäquanzformel. Es findet keine analoge Anwendung der bundesgerichtlichen Rechtsprechung (vgl. BGE 115 V 133) zu den psychischen Beschwerden nach einem Unfall statt.</w:t>
      </w:r>
    </w:p>
    <w:p>
      <w:r>
        <w:t>Aargau Obergericht Versicherungsgericht Argovie Versicherungsgericht Argovia Versicherungsgericht Obergericht / Versicherungsgericht / 2. Kammer Obergericht / Versicherungsgericht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